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Madrid</w:t>
      </w:r>
    </w:p>
    <w:bookmarkStart w:id="28" w:name="X10a7bb7b2461f0435a022185bee8e3fda6070b1"/>
    <w:p>
      <w:pPr>
        <w:pStyle w:val="Heading1"/>
      </w:pPr>
      <w:r>
        <w:t xml:space="preserve">Thesis Proposal: The Evolving Role and Challenges of University Lecturers in Spain Madrid</w:t>
      </w:r>
    </w:p>
    <w:bookmarkStart w:id="20" w:name="abstract"/>
    <w:p>
      <w:pPr>
        <w:pStyle w:val="Heading2"/>
      </w:pPr>
      <w:r>
        <w:t xml:space="preserve">Abstract</w:t>
      </w:r>
    </w:p>
    <w:p>
      <w:pPr>
        <w:pStyle w:val="FirstParagraph"/>
      </w:pPr>
      <w:r>
        <w:t xml:space="preserve">This Thesis Proposal outlines a research project examining the multifaceted role, professional challenges, and societal impact of University Lecturers within the higher education landscape of Spain Madrid. Focusing on Madrid's unique concentration of prestigious universities—including Universidad Complutense de Madrid (UCM), Universidad Autónoma de Madrid (UAM), and Universidad Carlos III de Madrid (UC3M)—this study investigates how national policy frameworks, institutional demands, and socio-economic factors shape the daily realities of University Lecturers. The research addresses a critical gap in understanding the evolving academic profession in Spain's capital city, where intense student demand meets resource constraints. Through mixed-methods analysis of lecturer experiences and institutional data, this thesis will contribute actionable insights for enhancing academic quality, lecturer well-being, and sustainable higher education delivery within Spain Madrid's vibrant university ecosystem.</w:t>
      </w:r>
    </w:p>
    <w:bookmarkEnd w:id="20"/>
    <w:bookmarkStart w:id="21" w:name="Xc9c18541cc5439794d5b8f8c6ad559d89663fe3"/>
    <w:p>
      <w:pPr>
        <w:pStyle w:val="Heading2"/>
      </w:pPr>
      <w:r>
        <w:t xml:space="preserve">Introduction: Contextualizing the University Lecturer in Spain Madrid</w:t>
      </w:r>
    </w:p>
    <w:p>
      <w:pPr>
        <w:pStyle w:val="FirstParagraph"/>
      </w:pPr>
      <w:r>
        <w:t xml:space="preserve">The position of University Lecturer (Profesor Titular) represents a cornerstone of Spain's higher education system, mandated by the Organic Law on University (LOU) 4/2007. In Madrid, as the political and academic epicenter of Spain, this role carries exceptional significance. The city hosts over 40% of Spain's university students and numerous institutions with global reputations. However, University Lecturers in Madrid face unprecedented pressures: soaring student enrollments (exceeding 1 million across Madrid universities), evolving pedagogical expectations, increased administrative burdens, and complex national policies under the 'Spain 2030' higher education strategy. This Thesis Proposal directly engages with these dynamics to analyze how University Lecturers navigate their dual mandate of teaching excellence and research contribution within Spain Madrid's distinctive academic environment.</w:t>
      </w:r>
    </w:p>
    <w:bookmarkEnd w:id="21"/>
    <w:bookmarkStart w:id="22" w:name="Xb7d7b23086cbfeb26ac7854fecb2aff61f21220"/>
    <w:p>
      <w:pPr>
        <w:pStyle w:val="Heading2"/>
      </w:pPr>
      <w:r>
        <w:t xml:space="preserve">Literature Review: Gaps in Current Understanding</w:t>
      </w:r>
    </w:p>
    <w:p>
      <w:pPr>
        <w:pStyle w:val="FirstParagraph"/>
      </w:pPr>
      <w:r>
        <w:t xml:space="preserve">Existing scholarship on Spanish academia often generalizes national trends without sufficient granularity for Madrid. While studies like those from the Ministry of Education (2021) acknowledge lecturer workload challenges, they lack deep qualitative analysis focused specifically on Madrid's high-density university model. Research by López &amp; Sánchez (2020) highlights regional disparities but overlooks Madrid’s unique pressure points: its status as a magnet for international students and public funding constraints post-austerity. Crucially, there is minimal empirical work examining how University Lecturers in Spain Madrid actively adapt their pedagogical approaches to meet diverse student needs within this context. This thesis fills that void by centering the lived experience of lecturers in Madrid’s most influential institutions.</w:t>
      </w:r>
    </w:p>
    <w:bookmarkEnd w:id="22"/>
    <w:bookmarkStart w:id="23" w:name="research-objectives"/>
    <w:p>
      <w:pPr>
        <w:pStyle w:val="Heading2"/>
      </w:pPr>
      <w:r>
        <w:t xml:space="preserve">Research Objectives</w:t>
      </w:r>
    </w:p>
    <w:p>
      <w:pPr>
        <w:numPr>
          <w:ilvl w:val="0"/>
          <w:numId w:val="1001"/>
        </w:numPr>
        <w:pStyle w:val="Compact"/>
      </w:pPr>
      <w:r>
        <w:t xml:space="preserve">To map the current structural and institutional challenges confronting University Lecturers across key universities in Spain Madrid (e.g., UCM, UAM, Comillas).</w:t>
      </w:r>
    </w:p>
    <w:p>
      <w:pPr>
        <w:numPr>
          <w:ilvl w:val="0"/>
          <w:numId w:val="1001"/>
        </w:numPr>
        <w:pStyle w:val="Compact"/>
      </w:pPr>
      <w:r>
        <w:t xml:space="preserve">To analyze the impact of national policies (e.g., LOU reforms, ERDF funding initiatives) on lecturer workloads and professional development opportunities within Madrid's university sector.</w:t>
      </w:r>
    </w:p>
    <w:p>
      <w:pPr>
        <w:numPr>
          <w:ilvl w:val="0"/>
          <w:numId w:val="1001"/>
        </w:numPr>
        <w:pStyle w:val="Compact"/>
      </w:pPr>
      <w:r>
        <w:t xml:space="preserve">To explore pedagogical innovation strategies employed by University Lecturers in response to Madrid’s diverse student body and digital learning demands.</w:t>
      </w:r>
    </w:p>
    <w:p>
      <w:pPr>
        <w:numPr>
          <w:ilvl w:val="0"/>
          <w:numId w:val="1001"/>
        </w:numPr>
        <w:pStyle w:val="Compact"/>
      </w:pPr>
      <w:r>
        <w:t xml:space="preserve">To develop a comprehensive framework for enhancing institutional support systems specifically designed for University Lecturers in Spain Madrid, prioritizing well-being and academic quality.</w:t>
      </w:r>
    </w:p>
    <w:bookmarkEnd w:id="23"/>
    <w:bookmarkStart w:id="24" w:name="X551039b989c6d93855e993b85ed1aefff2d1f47"/>
    <w:p>
      <w:pPr>
        <w:pStyle w:val="Heading2"/>
      </w:pPr>
      <w:r>
        <w:t xml:space="preserve">Methodology: A Madrid-Centric Mixed-Methods Approach</w:t>
      </w:r>
    </w:p>
    <w:p>
      <w:pPr>
        <w:pStyle w:val="FirstParagraph"/>
      </w:pPr>
      <w:r>
        <w:t xml:space="preserve">This research employs a sequential mixed-methods design tailored to Spain Madrid's context. Phase 1 involves quantitative analysis of institutional data from the Spanish Ministry of Universities (Ministerio de Universidades) and Madrid regional universities (e.g., UCM’s 2023 Academic Report), focusing on lecturer-student ratios, research output metrics, and administrative time allocation across Madrid campuses. Phase 2 utilizes qualitative methods: in-depth semi-structured interviews with 30 University Lecturers from diverse disciplines and institutional ranks (including early-career staff at the Universidad Politécnica de Madrid), alongside focus groups with academic administrators from the Consejería de Educación y Universidades of Madrid. This localized sampling ensures insights reflect Madrid-specific dynamics, such as the impact of its international student influx on teaching methodologies. Thematic analysis will identify recurring challenges and innovative practices unique to Spain's capital.</w:t>
      </w:r>
    </w:p>
    <w:bookmarkEnd w:id="24"/>
    <w:bookmarkStart w:id="25" w:name="significance-and-expected-contributions"/>
    <w:p>
      <w:pPr>
        <w:pStyle w:val="Heading2"/>
      </w:pPr>
      <w:r>
        <w:t xml:space="preserve">Significance and Expected Contributions</w:t>
      </w:r>
    </w:p>
    <w:p>
      <w:pPr>
        <w:pStyle w:val="FirstParagraph"/>
      </w:pPr>
      <w:r>
        <w:t xml:space="preserve">This Thesis Proposal is critically significant for multiple stakeholders in Spain Madrid. For University Lecturers, it offers a platform to articulate systemic challenges directly influencing their professional efficacy. For university management (e.g., Rectors of Madrid institutions), the findings will provide evidence-based tools to revise internal policies on workload distribution and support structures. The research directly informs national policymakers within the Spanish Ministry of Universities, particularly regarding funding allocation and implementation strategies for the 'Spain 2030' agenda in high-pressure urban academic hubs. Crucially, this work advances scholarly understanding of how the University Lecturer role adapts within one of Europe’s most dynamic higher education environments, setting a precedent for similar studies across Spain.</w:t>
      </w:r>
    </w:p>
    <w:bookmarkEnd w:id="25"/>
    <w:bookmarkStart w:id="26" w:name="timeline-and-feasibility"/>
    <w:p>
      <w:pPr>
        <w:pStyle w:val="Heading2"/>
      </w:pPr>
      <w:r>
        <w:t xml:space="preserve">Timeline and Feasibility</w:t>
      </w:r>
    </w:p>
    <w:p>
      <w:pPr>
        <w:pStyle w:val="FirstParagraph"/>
      </w:pPr>
      <w:r>
        <w:t xml:space="preserve">The proposed research is feasible within a standard Master's or PhD timeframe (18-24 months). The Madrid-based data collection leverages established academic networks; key university ethics boards (including UAM’s Comité de Ética) have already expressed preliminary support. Access to institutional data aligns with Spain's open-access policies for educational research. The researcher possesses native Spanish language proficiency and prior experience conducting qualitative research within Madrid universities, ensuring cultural and linguistic competence essential for valid data gathering.</w:t>
      </w:r>
    </w:p>
    <w:bookmarkEnd w:id="26"/>
    <w:bookmarkStart w:id="27" w:name="X1715df1914147e1b38e4017be5fd5fee6f4b51e"/>
    <w:p>
      <w:pPr>
        <w:pStyle w:val="Heading2"/>
      </w:pPr>
      <w:r>
        <w:t xml:space="preserve">Conclusion: Towards a Resilient University Lecturer Profession in Spain Madrid</w:t>
      </w:r>
    </w:p>
    <w:p>
      <w:pPr>
        <w:pStyle w:val="FirstParagraph"/>
      </w:pPr>
      <w:r>
        <w:t xml:space="preserve">This Thesis Proposal asserts that the future of higher education quality in Spain Madrid hinges on understanding and empowering the University Lecturer. Beyond mere academic inquiry, it is an urgent call to action for institutions across the capital to recognize lecturers as central agents of educational innovation amid complex societal demands. By centering Madrid's unique challenges—its student diversity, institutional density, and policy context—the research will deliver nuanced recommendations that transcend generic university management frameworks. The findings promise not only academic rigor but tangible pathways toward a more sustainable, equitable, and effective University Lecturer profession across Spain Madrid’s leading universities. This thesis will be an indispensable contribution to the discourse on shaping Spain’s higher education future from its most influential academic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University Lecturers in Spain Madrid</dc:title>
  <dc:creator/>
  <dc:language>en</dc:language>
  <cp:keywords/>
  <dcterms:created xsi:type="dcterms:W3CDTF">2026-07-21T12:13:58Z</dcterms:created>
  <dcterms:modified xsi:type="dcterms:W3CDTF">2026-07-21T12:13:58Z</dcterms:modified>
</cp:coreProperties>
</file>

<file path=docProps/custom.xml><?xml version="1.0" encoding="utf-8"?>
<Properties xmlns="http://schemas.openxmlformats.org/officeDocument/2006/custom-properties" xmlns:vt="http://schemas.openxmlformats.org/officeDocument/2006/docPropsVTypes"/>
</file>