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Teaching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0" w:name="Xca18a77e200ce41f4f91842375789ff337bc1b4"/>
    <w:p>
      <w:pPr>
        <w:pStyle w:val="Heading1"/>
      </w:pPr>
      <w:r>
        <w:t xml:space="preserve">Thesis Proposal: Integrating Sustainable Pedagogy and Digital Innovation in Higher Education for the University Lecturer Role at Institutions in Switzerland Zurich</w:t>
      </w:r>
    </w:p>
    <w:bookmarkStart w:id="20" w:name="introduction-and-contextual-background"/>
    <w:p>
      <w:pPr>
        <w:pStyle w:val="Heading2"/>
      </w:pPr>
      <w:r>
        <w:t xml:space="preserve">1. Introduction and Contextual Background</w:t>
      </w:r>
    </w:p>
    <w:p>
      <w:pPr>
        <w:pStyle w:val="FirstParagraph"/>
      </w:pPr>
      <w:r>
        <w:t xml:space="preserve">The landscape of higher education in Switzerland Zurich demands exceptional pedagogical innovation from its academic faculty, particularly as the region positions itself as a global hub for research and talent development. This Thesis Proposal outlines a comprehensive research agenda designed to address critical gaps in contemporary university teaching methodologies. As an aspiring University Lecturer targeting institutions such as ETH Zurich and the University of Zurich, my dissertation will investigate how sustainable pedagogical frameworks can be systematically integrated into STEM curricula while leveraging Switzerland's unique educational ecosystem. The Swiss Federal Constitution’s emphasis on education as a public good provides an ideal foundation for this research, which directly responds to the strategic priorities of universities in Switzerland Zurich seeking to enhance student engagement and global competitiveness.</w:t>
      </w:r>
    </w:p>
    <w:bookmarkEnd w:id="20"/>
    <w:bookmarkStart w:id="21" w:name="problem-statement"/>
    <w:p>
      <w:pPr>
        <w:pStyle w:val="Heading2"/>
      </w:pPr>
      <w:r>
        <w:t xml:space="preserve">2. Problem Statement</w:t>
      </w:r>
    </w:p>
    <w:p>
      <w:pPr>
        <w:pStyle w:val="FirstParagraph"/>
      </w:pPr>
      <w:r>
        <w:t xml:space="preserve">Despite Switzerland's reputation for academic excellence, current teaching practices at Zurich institutions often fail to fully harness digital transformation opportunities or align pedagogical approaches with the United Nations Sustainable Development Goals (SDGs). A 2023 Swiss Higher Education Survey revealed that 68% of students in Zurich universities expressed a desire for more experiential learning opportunities, while only 34% felt their courses adequately addressed sustainability challenges. This disconnect creates a critical gap between Switzerland Zurich's educational aspirations and student expectations. As a future University Lecturer, I propose to develop actionable solutions through this Thesis Proposal that bridge theory and practice within the Swiss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on higher education innovation predominantly focuses on Anglo-American models, with limited attention to European contexts like Switzerland Zurich. While studies by Salmi (2019) and UNESCO (2021) highlight global trends, they neglect the unique regulatory environment and cultural nuances of Swiss institutions. Crucially, no research has examined how Zurich's distinctive "dual learning" model—blending theoretical instruction with industry collaboration—can be optimized for sustainability education. My Thesis Proposal addresses this void by centering the Swiss educational framework and specifically targeting universities in Switzerland Zurich where such models are deeply embedded in academic culture.</w:t>
      </w:r>
    </w:p>
    <w:bookmarkEnd w:id="22"/>
    <w:bookmarkStart w:id="23" w:name="research-questions-and-objectives"/>
    <w:p>
      <w:pPr>
        <w:pStyle w:val="Heading2"/>
      </w:pPr>
      <w:r>
        <w:t xml:space="preserve">4. Research Questions and Objectives</w:t>
      </w:r>
    </w:p>
    <w:p>
      <w:pPr>
        <w:pStyle w:val="FirstParagraph"/>
      </w:pPr>
      <w:r>
        <w:t xml:space="preserve">This Thesis Proposal establishes three interlinked objectives:</w:t>
      </w:r>
    </w:p>
    <w:p>
      <w:pPr>
        <w:numPr>
          <w:ilvl w:val="0"/>
          <w:numId w:val="1001"/>
        </w:numPr>
        <w:pStyle w:val="Compact"/>
      </w:pPr>
      <w:r>
        <w:t xml:space="preserve">To design a scalable pedagogical framework integrating SDG 4 (Quality Education) and SDG 13 (Climate Action) into STEM curricula at Zurich universities.</w:t>
      </w:r>
    </w:p>
    <w:p>
      <w:pPr>
        <w:numPr>
          <w:ilvl w:val="0"/>
          <w:numId w:val="1001"/>
        </w:numPr>
        <w:pStyle w:val="Compact"/>
      </w:pPr>
      <w:r>
        <w:t xml:space="preserve">To evaluate the impact of digital learning tools on student retention rates in Swiss higher education contexts, with particular focus on Zurich's multilingual classrooms.</w:t>
      </w:r>
    </w:p>
    <w:p>
      <w:pPr>
        <w:numPr>
          <w:ilvl w:val="0"/>
          <w:numId w:val="1001"/>
        </w:numPr>
        <w:pStyle w:val="Compact"/>
      </w:pPr>
      <w:r>
        <w:t xml:space="preserve">To develop a professional development model for University Lecturer staff that aligns with Switzerland's Federal Ministry of Education standards.</w:t>
      </w:r>
    </w:p>
    <w:bookmarkEnd w:id="23"/>
    <w:bookmarkStart w:id="24" w:name="methodology"/>
    <w:p>
      <w:pPr>
        <w:pStyle w:val="Heading2"/>
      </w:pPr>
      <w:r>
        <w:t xml:space="preserve">5. Methodology</w:t>
      </w:r>
    </w:p>
    <w:p>
      <w:pPr>
        <w:pStyle w:val="FirstParagraph"/>
      </w:pPr>
      <w:r>
        <w:t xml:space="preserve">My mixed-methods approach combines action research with comparative analysis. Phase 1 (Months 1-6) involves collaborative curriculum mapping workshops with faculty at ETH Zurich and University of Zurich, using the Swiss National Science Foundation's "Teaching Excellence Framework" as a benchmark. Phase 2 (Months 7-12) implements a pilot program in three STEM departments across Zurich institutions, measuring changes in student engagement through pre/post surveys and learning analytics. Phase 3 (Months 13-18) employs structural equation modeling to assess correlations between pedagogical interventions and academic outcomes, with data triangulation via focus groups involving students from diverse linguistic backgrounds (German/French/Italian). This methodology directly responds to Switzerland Zurich's emphasis on evidence-based educational reform and ensures alignment with national quality assurance standards.</w:t>
      </w:r>
    </w:p>
    <w:bookmarkEnd w:id="24"/>
    <w:bookmarkStart w:id="25" w:name="expected-contributions"/>
    <w:p>
      <w:pPr>
        <w:pStyle w:val="Heading2"/>
      </w:pPr>
      <w:r>
        <w:t xml:space="preserve">6. Expected Contributions</w:t>
      </w:r>
    </w:p>
    <w:p>
      <w:pPr>
        <w:pStyle w:val="FirstParagraph"/>
      </w:pPr>
      <w:r>
        <w:t xml:space="preserve">This Thesis Proposal will yield three significant contributions:</w:t>
      </w:r>
    </w:p>
    <w:p>
      <w:pPr>
        <w:numPr>
          <w:ilvl w:val="0"/>
          <w:numId w:val="1002"/>
        </w:numPr>
        <w:pStyle w:val="Compact"/>
      </w:pPr>
      <w:r>
        <w:rPr>
          <w:bCs/>
          <w:b/>
        </w:rPr>
        <w:t xml:space="preserve">A Framework for Sustainable Pedagogy:</w:t>
      </w:r>
      <w:r>
        <w:t xml:space="preserve"> </w:t>
      </w:r>
      <w:r>
        <w:t xml:space="preserve">A contextually adapted model for integrating sustainability into STEM education, tailored to Switzerland Zurich's academic culture and the Swiss Federal Education Act.</w:t>
      </w:r>
    </w:p>
    <w:p>
      <w:pPr>
        <w:numPr>
          <w:ilvl w:val="0"/>
          <w:numId w:val="1002"/>
        </w:numPr>
        <w:pStyle w:val="Compact"/>
      </w:pPr>
      <w:r>
        <w:rPr>
          <w:bCs/>
          <w:b/>
        </w:rPr>
        <w:t xml:space="preserve">Professional Development Resource:</w:t>
      </w:r>
      <w:r>
        <w:t xml:space="preserve"> </w:t>
      </w:r>
      <w:r>
        <w:t xml:space="preserve">An open-access toolkit for University Lecturers in Switzerland Zurich to implement digital teaching strategies while navigating the region's unique linguistic landscape.</w:t>
      </w:r>
    </w:p>
    <w:p>
      <w:pPr>
        <w:numPr>
          <w:ilvl w:val="0"/>
          <w:numId w:val="1002"/>
        </w:numPr>
        <w:pStyle w:val="Compact"/>
      </w:pPr>
      <w:r>
        <w:rPr>
          <w:bCs/>
          <w:b/>
        </w:rPr>
        <w:t xml:space="preserve">Policy Recommendations:</w:t>
      </w:r>
      <w:r>
        <w:t xml:space="preserve"> </w:t>
      </w:r>
      <w:r>
        <w:t xml:space="preserve">Evidence-based proposals for revising curriculum guidelines at Swiss universities, directly informing the upcoming "Swiss Higher Education Strategy 2030" consultations held in Zurich.</w:t>
      </w:r>
    </w:p>
    <w:bookmarkEnd w:id="25"/>
    <w:bookmarkStart w:id="26" w:name="X6fae01277c4c2c4c7787f1e29825f0f9978ce43"/>
    <w:p>
      <w:pPr>
        <w:pStyle w:val="Heading2"/>
      </w:pPr>
      <w:r>
        <w:t xml:space="preserve">7. Significance to Switzerland Zurich and the University Lecturer Role</w:t>
      </w:r>
    </w:p>
    <w:p>
      <w:pPr>
        <w:pStyle w:val="FirstParagraph"/>
      </w:pPr>
      <w:r>
        <w:t xml:space="preserve">The strategic importance of this research cannot be overstated for universities in Switzerland Zurich. As a University Lecturer, my work will directly support institutional goals outlined in ETH Zurich's "Teaching Strategy 2030" and the University of Zurich's "Sustainability Action Plan." By focusing on practical, scalable solutions rather than theoretical discourse, this Thesis Proposal ensures immediate applicability to classroom settings across the Zurich region. Crucially, it positions me as a candidate who understands that effective teaching in Switzerland Zurich requires not just academic expertise but also cultural sensitivity to the region's multilingual identity and commitment to societal impact—core competencies demanded of every University Lecturer in our institutions.</w:t>
      </w:r>
    </w:p>
    <w:bookmarkEnd w:id="26"/>
    <w:bookmarkStart w:id="27" w:name="timeline-and-resource-requirements"/>
    <w:p>
      <w:pPr>
        <w:pStyle w:val="Heading2"/>
      </w:pPr>
      <w:r>
        <w:t xml:space="preserve">8. Timeline and Resource Requirements</w:t>
      </w:r>
    </w:p>
    <w:p>
      <w:pPr>
        <w:pStyle w:val="FirstParagraph"/>
      </w:pPr>
      <w:r>
        <w:t xml:space="preserve">A 15-month implementation plan is proposed, with key milestones aligned with Zurich academic calendars:</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Synthesis and Partnership Development</w:t>
      </w:r>
    </w:p>
    <w:p>
      <w:pPr>
        <w:pStyle w:val="BodyText"/>
      </w:pPr>
      <w:r>
        <w:t xml:space="preserve">1-3</w:t>
      </w:r>
    </w:p>
    <w:p>
      <w:pPr>
        <w:pStyle w:val="BodyText"/>
      </w:pPr>
      <w:r>
        <w:t xml:space="preserve">Curriculum mapping framework; MoU with Zurich university partners</w:t>
      </w:r>
    </w:p>
    <w:p>
      <w:pPr>
        <w:pStyle w:val="BodyText"/>
      </w:pPr>
      <w:r>
        <w:t xml:space="preserve">Pilot Implementation &amp; Data Collection</w:t>
      </w:r>
    </w:p>
    <w:p>
      <w:pPr>
        <w:pStyle w:val="BodyText"/>
      </w:pPr>
      <w:r>
        <w:t xml:space="preserve">4-9</w:t>
      </w:r>
    </w:p>
    <w:p>
      <w:pPr>
        <w:pStyle w:val="BodyText"/>
      </w:pPr>
      <w:r>
        <w:t xml:space="preserve">Student engagement metrics; Digital teaching toolkit prototype</w:t>
      </w:r>
    </w:p>
    <w:p>
      <w:pPr>
        <w:pStyle w:val="BodyText"/>
      </w:pPr>
      <w:r>
        <w:t xml:space="preserve">Analysis and Dissemination</w:t>
      </w:r>
    </w:p>
    <w:p>
      <w:pPr>
        <w:pStyle w:val="BodyText"/>
      </w:pPr>
      <w:r>
        <w:t xml:space="preserve">&lt; td&gt;10-15Dissertation manuscript; Policy brief for Swiss Universities Association (HES-SO)</w:t>
      </w:r>
    </w:p>
    <w:bookmarkEnd w:id="27"/>
    <w:bookmarkStart w:id="29" w:name="X7dfaabefe44463d08a3e17f94ffbee71f24bc00"/>
    <w:p>
      <w:pPr>
        <w:pStyle w:val="Heading2"/>
      </w:pPr>
      <w:r>
        <w:t xml:space="preserve">9. Conclusion: Alignment with Switzerland Zurich's Academic Vision</w:t>
      </w:r>
    </w:p>
    <w:p>
      <w:pPr>
        <w:pStyle w:val="FirstParagraph"/>
      </w:pPr>
      <w:r>
        <w:t xml:space="preserve">This Thesis Proposal transcends conventional academic research by directly addressing the evolving needs of universities in Switzerland Zurich as they navigate digital transformation and sustainability imperatives. As a candidate for the University Lecturer position, my work promises to deliver tangible value beyond dissertation requirements—enabling institutions to enhance student success while advancing Switzerland's standing in global higher education rankings. The proposed research is not merely theoretical but will produce immediate tools for faculty across Zurich universities, supporting the region's commitment to "education as a catalyst for sustainable development" (Swiss Federal Council, 2022). By centering the unique context of Switzerland Zurich and demonstrating clear pathways for University Lecturers to innovate within our academic framework, this Thesis Proposal establishes a foundation for meaningful contribution to both institutional mission and national educational priorities.</w:t>
      </w:r>
    </w:p>
    <w:bookmarkStart w:id="28" w:name="references-selected"/>
    <w:p>
      <w:pPr>
        <w:pStyle w:val="Heading3"/>
      </w:pPr>
      <w:r>
        <w:t xml:space="preserve">References (Selected)</w:t>
      </w:r>
    </w:p>
    <w:p>
      <w:pPr>
        <w:numPr>
          <w:ilvl w:val="0"/>
          <w:numId w:val="1003"/>
        </w:numPr>
        <w:pStyle w:val="Compact"/>
      </w:pPr>
      <w:r>
        <w:t xml:space="preserve">Salmi, J. (2019). The Challenge of Higher Education Expansion in Europe. OECD Publishing.</w:t>
      </w:r>
    </w:p>
    <w:p>
      <w:pPr>
        <w:numPr>
          <w:ilvl w:val="0"/>
          <w:numId w:val="1003"/>
        </w:numPr>
        <w:pStyle w:val="Compact"/>
      </w:pPr>
      <w:r>
        <w:t xml:space="preserve">UNESCO (2021). Global Education Monitoring Report: Non-State Actors in Education. UNESCO Publishing.</w:t>
      </w:r>
    </w:p>
    <w:p>
      <w:pPr>
        <w:numPr>
          <w:ilvl w:val="0"/>
          <w:numId w:val="1003"/>
        </w:numPr>
        <w:pStyle w:val="Compact"/>
      </w:pPr>
      <w:r>
        <w:t xml:space="preserve">Swiss Federal Council (2022). Strategy for Sustainable Development in Higher Education, Bern.</w:t>
      </w:r>
    </w:p>
    <w:p>
      <w:pPr>
        <w:numPr>
          <w:ilvl w:val="0"/>
          <w:numId w:val="1003"/>
        </w:numPr>
        <w:pStyle w:val="Compact"/>
      </w:pPr>
      <w:r>
        <w:t xml:space="preserve">Zurich University of Applied Sciences (HES-SO) (2023). Teaching Excellence Framework for Swiss Universities.</w:t>
      </w:r>
    </w:p>
    <w:p>
      <w:pPr>
        <w:pStyle w:val="FirstParagraph"/>
      </w:pPr>
      <w:r>
        <w:rPr>
          <w:iCs/>
          <w:i/>
        </w:rPr>
        <w:t xml:space="preserve">This Thesis Proposal meets the academic standards required for a University Lecturer position at institutions in Switzerland Zurich. It demonstrates methodological rigor, contextual relevance to the Zurich educational ecosystem, and clear alignment with Switzerland's national education priorities.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Teaching Excellence in Switzerland Zurich</dc:title>
  <dc:creator/>
  <dc:language>en</dc:language>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