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Navigating</w:t>
      </w:r>
      <w:r>
        <w:t xml:space="preserve"> </w:t>
      </w:r>
      <w:r>
        <w:t xml:space="preserve">Professional</w:t>
      </w:r>
      <w:r>
        <w:t xml:space="preserve"> </w:t>
      </w:r>
      <w:r>
        <w:t xml:space="preserve">Identity</w:t>
      </w:r>
      <w:r>
        <w:t xml:space="preserve"> </w:t>
      </w:r>
      <w:r>
        <w:t xml:space="preserve">and</w:t>
      </w:r>
      <w:r>
        <w:t xml:space="preserve"> </w:t>
      </w:r>
      <w:r>
        <w:t xml:space="preserve">Workload</w:t>
      </w:r>
      <w:r>
        <w:t xml:space="preserve"> </w:t>
      </w:r>
      <w:r>
        <w:t xml:space="preserve">Pressures</w:t>
      </w:r>
      <w:r>
        <w:t xml:space="preserve"> </w:t>
      </w:r>
      <w:r>
        <w:t xml:space="preserve">Among</w:t>
      </w:r>
      <w:r>
        <w:t xml:space="preserve"> </w:t>
      </w:r>
      <w:r>
        <w:t xml:space="preserve">University</w:t>
      </w:r>
      <w:r>
        <w:t xml:space="preserve"> </w:t>
      </w:r>
      <w:r>
        <w:t xml:space="preserve">Lecturers</w:t>
      </w:r>
      <w:r>
        <w:t xml:space="preserve"> </w:t>
      </w:r>
      <w:r>
        <w:t xml:space="preserve">in</w:t>
      </w:r>
      <w:r>
        <w:t xml:space="preserve"> </w:t>
      </w:r>
      <w:r>
        <w:t xml:space="preserve">United</w:t>
      </w:r>
      <w:r>
        <w:t xml:space="preserve"> </w:t>
      </w:r>
      <w:r>
        <w:t xml:space="preserve">Kingdom</w:t>
      </w:r>
      <w:r>
        <w:t xml:space="preserve"> </w:t>
      </w:r>
      <w:r>
        <w:t xml:space="preserve">London</w:t>
      </w:r>
    </w:p>
    <w:bookmarkStart w:id="27" w:name="Xcf2cd1027cb6746735b30e7b4e2e8edb2dc67a5"/>
    <w:p>
      <w:pPr>
        <w:pStyle w:val="Heading1"/>
      </w:pPr>
      <w:r>
        <w:t xml:space="preserve">Thesis Proposal: Navigating Professional Identity and Workload Pressures Among University Lecturers in United Kingdom London</w:t>
      </w:r>
    </w:p>
    <w:bookmarkStart w:id="20" w:name="abstract"/>
    <w:p>
      <w:pPr>
        <w:pStyle w:val="Heading2"/>
      </w:pPr>
      <w:r>
        <w:t xml:space="preserve">Abstract</w:t>
      </w:r>
    </w:p>
    <w:p>
      <w:pPr>
        <w:pStyle w:val="FirstParagraph"/>
      </w:pPr>
      <w:r>
        <w:t xml:space="preserve">This thesis proposal outlines a critical investigation into the evolving professional landscape of the University Lecturer within higher education institutions across the United Kingdom, with a specific focus on London. As academic environments undergo significant transformation due to funding pressures, shifting student demographics, and post-pandemic educational paradigms, understanding the lived experiences of University Lecturers in London becomes paramount. This research seeks to address a critical gap in contemporary literature by examining how institutional structures, geographic context (particularly the unique pressures of London), and professional identity intersect to shape lecturer wellbeing, pedagogical practices, and career trajectories. The findings will be instrumental for policymakers, university leadership within the United Kingdom London ecosystem, and academic staff associations striving to foster sustainable and equitable working conditions. This Thesis Proposal argues that London’s distinctive higher education environment—characterized by elite institutions, global student cohorts, intense cost of living pressures, and complex governance structures—demands targeted research to inform effective support systems for University Lecturers.</w:t>
      </w:r>
    </w:p>
    <w:bookmarkEnd w:id="20"/>
    <w:bookmarkStart w:id="21" w:name="Xf745bfe662ac3489e719e6b9578ff7d004b4b70"/>
    <w:p>
      <w:pPr>
        <w:pStyle w:val="Heading2"/>
      </w:pPr>
      <w:r>
        <w:t xml:space="preserve">1. Introduction: The Imperative for Context-Specific Research</w:t>
      </w:r>
    </w:p>
    <w:p>
      <w:pPr>
        <w:pStyle w:val="FirstParagraph"/>
      </w:pPr>
      <w:r>
        <w:t xml:space="preserve">The role of the University Lecturer in the United Kingdom London context has evolved dramatically. Traditionally defined by teaching, research, and service, modern lecturers now navigate a landscape marked by escalating workloads, precarious contract patterns (particularly in London’s competitive market), and heightened expectations for student engagement and digital pedagogy. The United Kingdom's higher education sector faces systemic challenges including funding volatility post-Brexit, increased international student reliance for revenue, and significant inflation impacting university budgets. London, as the epicentre of UK higher education with over 40 universities (including Russell Group institutions like University College London and King’s College London), experiences these pressures intensely. The cost of living crisis in the United Kingdom London has exacerbated financial strain on academic staff, creating a unique set of challenges not fully captured by national studies. This Thesis Proposal directly confronts this gap, advocating for research deeply rooted in the specific dynamics of University Lecturers operating within United Kingdom London's distinct academic and urban milieu.</w:t>
      </w:r>
    </w:p>
    <w:bookmarkEnd w:id="21"/>
    <w:bookmarkStart w:id="22" w:name="X2ef8f6b425988a8326a0f3d80ebd1d609fb1c97"/>
    <w:p>
      <w:pPr>
        <w:pStyle w:val="Heading2"/>
      </w:pPr>
      <w:r>
        <w:t xml:space="preserve">2. Literature Review: Gaps and Contextual Relevance</w:t>
      </w:r>
    </w:p>
    <w:p>
      <w:pPr>
        <w:pStyle w:val="FirstParagraph"/>
      </w:pPr>
      <w:r>
        <w:t xml:space="preserve">Existing scholarship on academic workloads predominantly adopts a national UK perspective, often failing to disaggregate regional variations. Studies by the Higher Education Policy Institute (HEPI) consistently highlight workload as a primary driver of stress among UK academics, yet they rarely isolate the London experience. Research specific to London (e.g., studies by LSE or UCL’s Centre for Learning and Teaching) suggests that lecturers in this city face compounding factors: significantly higher accommodation costs impacting financial stability (often requiring dual incomes), longer commute times due to dense urban geography, and pressure from student bodies with diverse expectations reflecting London's global character. Crucially, the literature lacks nuanced exploration of how the *identity* of a University Lecturer – as both scholar and service provider – is negotiated under these specific London pressures. This Thesis Proposal identifies this critical gap: understanding not just *that* workload is high in London, but *how* it reshapes professional identity, decision-making around research vs. teaching time, and ultimately the quality of education delivered to students within United Kingdom London's universities.</w:t>
      </w:r>
    </w:p>
    <w:bookmarkEnd w:id="22"/>
    <w:bookmarkStart w:id="23" w:name="research-questions-and-objectives"/>
    <w:p>
      <w:pPr>
        <w:pStyle w:val="Heading2"/>
      </w:pPr>
      <w:r>
        <w:t xml:space="preserve">3. Research Questions and Objectives</w:t>
      </w:r>
    </w:p>
    <w:p>
      <w:pPr>
        <w:pStyle w:val="FirstParagraph"/>
      </w:pPr>
      <w:r>
        <w:t xml:space="preserve">This Thesis Proposal defines the following core research questions:</w:t>
      </w:r>
    </w:p>
    <w:p>
      <w:pPr>
        <w:numPr>
          <w:ilvl w:val="0"/>
          <w:numId w:val="1001"/>
        </w:numPr>
        <w:pStyle w:val="Compact"/>
      </w:pPr>
      <w:r>
        <w:t xml:space="preserve">RQ1: How do University Lecturers in United Kingdom London institutions perceive and experience the interplay between their professional identity (as researcher, teacher, and administrator) and the specific structural pressures of working within London's high-cost, high-demand academic environment?</w:t>
      </w:r>
    </w:p>
    <w:p>
      <w:pPr>
        <w:numPr>
          <w:ilvl w:val="0"/>
          <w:numId w:val="1001"/>
        </w:numPr>
        <w:pStyle w:val="Compact"/>
      </w:pPr>
      <w:r>
        <w:t xml:space="preserve">RQ2: To what extent does geographic location within United Kingdom London (e.g., central vs. outer borough institutions, proximity to major transport hubs) influence workload distribution, work-life balance, and access to professional development opportunities for University Lecturers?</w:t>
      </w:r>
    </w:p>
    <w:p>
      <w:pPr>
        <w:numPr>
          <w:ilvl w:val="0"/>
          <w:numId w:val="1001"/>
        </w:numPr>
        <w:pStyle w:val="Compact"/>
      </w:pPr>
      <w:r>
        <w:t xml:space="preserve">RQ3: What institutional policies and support mechanisms currently exist in London-based universities to mitigate workload pressures on University Lecturers, and how effective are these measures perceived to be by staff themselves?</w:t>
      </w:r>
    </w:p>
    <w:p>
      <w:pPr>
        <w:pStyle w:val="FirstParagraph"/>
      </w:pPr>
      <w:r>
        <w:t xml:space="preserve">The primary objective is to generate actionable insights for university leadership across the United Kingdom London landscape, enabling the development of contextually appropriate strategies for staff retention, wellbeing support, and sustainable academic practice. A secondary objective is to contribute a robust theoretical framework that integrates professional identity theory with place-based analysis of academic work in global cities.</w:t>
      </w:r>
    </w:p>
    <w:bookmarkEnd w:id="23"/>
    <w:bookmarkStart w:id="24" w:name="methodology"/>
    <w:p>
      <w:pPr>
        <w:pStyle w:val="Heading2"/>
      </w:pPr>
      <w:r>
        <w:t xml:space="preserve">4. Methodology</w:t>
      </w:r>
    </w:p>
    <w:p>
      <w:pPr>
        <w:pStyle w:val="FirstParagraph"/>
      </w:pPr>
      <w:r>
        <w:t xml:space="preserve">This study employs a mixed-methods approach, designed for depth and relevance within the United Kingdom London context:</w:t>
      </w:r>
    </w:p>
    <w:p>
      <w:pPr>
        <w:numPr>
          <w:ilvl w:val="0"/>
          <w:numId w:val="1002"/>
        </w:numPr>
        <w:pStyle w:val="Compact"/>
      </w:pPr>
      <w:r>
        <w:rPr>
          <w:bCs/>
          <w:b/>
        </w:rPr>
        <w:t xml:space="preserve">Phase 1: Quantitative Survey:</w:t>
      </w:r>
      <w:r>
        <w:t xml:space="preserve"> </w:t>
      </w:r>
      <w:r>
        <w:t xml:space="preserve">A structured online survey targeting University Lecturers across a purposive sample of 15 diverse institutions in Greater London (including Russell Group, modern universities, and specialist institutions). The survey will measure workload intensity, stress levels, perceived impact on identity and wellbeing, and demographic factors (including location within London), using validated scales like the Academic Workload Inventory (AWI) adapted for UK context.</w:t>
      </w:r>
    </w:p>
    <w:p>
      <w:pPr>
        <w:numPr>
          <w:ilvl w:val="0"/>
          <w:numId w:val="1002"/>
        </w:numPr>
        <w:pStyle w:val="Compact"/>
      </w:pPr>
      <w:r>
        <w:rPr>
          <w:bCs/>
          <w:b/>
        </w:rPr>
        <w:t xml:space="preserve">Phase 2: Qualitative Interviews:</w:t>
      </w:r>
      <w:r>
        <w:t xml:space="preserve"> </w:t>
      </w:r>
      <w:r>
        <w:t xml:space="preserve">In-depth semi-structured interviews with a subsample of 30-35 survey participants representing diverse roles, career stages, and London locations. These will explore lived experiences, specific challenges related to London's geography and cost-of-living, and personal strategies for navigating identity conflicts. Thematic analysis will be used.</w:t>
      </w:r>
    </w:p>
    <w:p>
      <w:pPr>
        <w:numPr>
          <w:ilvl w:val="0"/>
          <w:numId w:val="1002"/>
        </w:numPr>
        <w:pStyle w:val="Compact"/>
      </w:pPr>
      <w:r>
        <w:rPr>
          <w:bCs/>
          <w:b/>
        </w:rPr>
        <w:t xml:space="preserve">Contextual Analysis:</w:t>
      </w:r>
      <w:r>
        <w:t xml:space="preserve"> </w:t>
      </w:r>
      <w:r>
        <w:t xml:space="preserve">Review of institutional policies (e.g., workload models, wellbeing strategies), union representations (e.g., UCU London branches), and relevant UK government reports on higher education funding to situate findings within the broader United Kingdom London ecosystem.</w:t>
      </w:r>
    </w:p>
    <w:bookmarkEnd w:id="24"/>
    <w:bookmarkStart w:id="25" w:name="significance-and-expected-contribution"/>
    <w:p>
      <w:pPr>
        <w:pStyle w:val="Heading2"/>
      </w:pPr>
      <w:r>
        <w:t xml:space="preserve">5. Significance and Expected Contribution</w:t>
      </w:r>
    </w:p>
    <w:p>
      <w:pPr>
        <w:pStyle w:val="FirstParagraph"/>
      </w:pPr>
      <w:r>
        <w:t xml:space="preserve">This Thesis Proposal addresses a pressing need for locally grounded research in the United Kingdom London higher education sector. The findings will offer universities direct evidence to reform workload management, inform strategic planning on staff retention (a critical issue given London's high competition for talent), and enhance the quality of teaching and learning for students. By centering the experiences of University Lecturers within London, this research moves beyond generic UK studies to provide insights directly applicable to the city's unique academic ecosystem. It will contribute significantly to academic literature on professional identity in place-based contexts and provide a crucial evidence base for policymakers within the United Kingdom, particularly those focused on London's role as a global education hub. Furthermore, it empowers University Lecturers themselves by giving voice to their specific challenges within the world’s premier university city.</w:t>
      </w:r>
    </w:p>
    <w:bookmarkEnd w:id="25"/>
    <w:bookmarkStart w:id="26" w:name="conclusion"/>
    <w:p>
      <w:pPr>
        <w:pStyle w:val="Heading2"/>
      </w:pPr>
      <w:r>
        <w:t xml:space="preserve">6. Conclusion</w:t>
      </w:r>
    </w:p>
    <w:p>
      <w:pPr>
        <w:pStyle w:val="FirstParagraph"/>
      </w:pPr>
      <w:r>
        <w:t xml:space="preserve">The professional journey of a University Lecturer in United Kingdom London is shaped by forces both universal to academia and uniquely local to this dynamic, demanding metropolis. This Thesis Proposal advocates for a focused, empathetic investigation into these intersecting pressures. By prioritizing the voices of those teaching and researching within the heart of UK higher education – the University Lecturers themselves – this research promises not only academic rigor but tangible benefits for staff wellbeing and institutional health across London’s universities. The findings will be vital for securing a sustainable future for higher education in one of the world's most significant academic cities, ensuring that United Kingdom London remains a beacon of excellence built on supported and valued academic professionals.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Navigating Professional Identity and Workload Pressures Among University Lecturers in United Kingdom London</dc:title>
  <dc:creator/>
  <dc:language>en</dc:language>
  <cp:keywords/>
  <dcterms:created xsi:type="dcterms:W3CDTF">2026-07-21T12:34:10Z</dcterms:created>
  <dcterms:modified xsi:type="dcterms:W3CDTF">2026-07-21T12:34:10Z</dcterms:modified>
</cp:coreProperties>
</file>

<file path=docProps/custom.xml><?xml version="1.0" encoding="utf-8"?>
<Properties xmlns="http://schemas.openxmlformats.org/officeDocument/2006/custom-properties" xmlns:vt="http://schemas.openxmlformats.org/officeDocument/2006/docPropsVTypes"/>
</file>