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University</w:t>
      </w:r>
      <w:r>
        <w:t xml:space="preserve"> </w:t>
      </w:r>
      <w:r>
        <w:t xml:space="preserve">Lecturer</w:t>
      </w:r>
      <w:r>
        <w:t xml:space="preserve"> </w:t>
      </w:r>
      <w:r>
        <w:t xml:space="preserve">Workforce</w:t>
      </w:r>
      <w:r>
        <w:t xml:space="preserve"> </w:t>
      </w:r>
      <w:r>
        <w:t xml:space="preserve">Dynamics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Context</w:t>
      </w:r>
    </w:p>
    <w:bookmarkStart w:id="27" w:name="Xcb7baf3b31ed21a1c67190b8cfbc547887d006e"/>
    <w:p>
      <w:pPr>
        <w:pStyle w:val="Heading1"/>
      </w:pPr>
      <w:r>
        <w:t xml:space="preserve">Thesis Proposal: Analyzing the Role, Challenges, and Future Trajectory of University Lecturers in United States Los Angeles Educational Ecosystems</w:t>
      </w:r>
    </w:p>
    <w:bookmarkStart w:id="20" w:name="X35d8d4e3273797f4f8b4d1916e71ab9e7dbe38c"/>
    <w:p>
      <w:pPr>
        <w:pStyle w:val="Heading2"/>
      </w:pPr>
      <w:r>
        <w:t xml:space="preserve">Introduction: The Critical Position of University Lecturers in Los Angeles</w:t>
      </w:r>
    </w:p>
    <w:p>
      <w:pPr>
        <w:pStyle w:val="FirstParagraph"/>
      </w:pPr>
      <w:r>
        <w:t xml:space="preserve">The landscape of higher education within the United States Los Angeles region presents a unique crucible for examining the evolving role and challenges confronting University Lecturers. As the largest city in California and a major hub for diverse public, private, and community college institutions—including the University of California (UC) system, California State University (CSU) campuses like Cal State LA and CSULB, and numerous private universities like USC and Loyola Marymount—the Los Angeles metropolitan area serves as a microcosm of national trends while exhibiting distinct local pressures. This Thesis Proposal outlines a rigorous investigation into the current state, systemic challenges, and potential pathways for improvement concerning University Lecturers operating within the specific context of United States Los Angeles institutions. The urgency of this research stems from escalating faculty shortages, rising adjunctification rates impacting educational quality in a city where over 10% of the U.S. undergraduate student population is enrolled in LA-area universities.</w:t>
      </w:r>
    </w:p>
    <w:bookmarkEnd w:id="20"/>
    <w:bookmarkStart w:id="21" w:name="literature-review-and-research-gap"/>
    <w:p>
      <w:pPr>
        <w:pStyle w:val="Heading2"/>
      </w:pPr>
      <w:r>
        <w:t xml:space="preserve">Literature Review and Research Gap</w:t>
      </w:r>
    </w:p>
    <w:p>
      <w:pPr>
        <w:pStyle w:val="FirstParagraph"/>
      </w:pPr>
      <w:r>
        <w:t xml:space="preserve">Existing scholarship on University Lecturers predominantly focuses on national averages or isolated institutions, often neglecting the hyper-localized complexities of a metropolis like Los Angeles. While studies highlight the nationwide shift toward non-tenure-track faculty (e.g., Filer &amp; Glickman, 2019), few investigate how California's unique labor laws (like AB5), high cost-of-living, intense student diversity, and significant funding disparities between UC/CSU and community colleges specifically impact University Lecturers in Los Angeles. The gap is critical: Los Angeles public universities serve a student body that is over 60% ethnically diverse, yet the proportion of faculty identifying as Black or Latino among University Lecturer ranks remains disproportionately low compared to both student demographics and tenured professoriate. This Thesis Proposal directly addresses this gap by centering the United States Los Angeles environment as the essential context for understanding University Lecturer experiences and institutional challenges.</w:t>
      </w:r>
    </w:p>
    <w:bookmarkEnd w:id="21"/>
    <w:bookmarkStart w:id="22" w:name="research-questions"/>
    <w:p>
      <w:pPr>
        <w:pStyle w:val="Heading2"/>
      </w:pPr>
      <w:r>
        <w:t xml:space="preserve">Research Questions</w:t>
      </w:r>
    </w:p>
    <w:p>
      <w:pPr>
        <w:pStyle w:val="FirstParagraph"/>
      </w:pPr>
      <w:r>
        <w:t xml:space="preserve">This study will be guided by three core research questions:</w:t>
      </w:r>
    </w:p>
    <w:p>
      <w:pPr>
        <w:numPr>
          <w:ilvl w:val="0"/>
          <w:numId w:val="1001"/>
        </w:numPr>
        <w:pStyle w:val="Compact"/>
      </w:pPr>
      <w:r>
        <w:t xml:space="preserve">How do working conditions, job security (particularly concerning adjunct contracts), professional development opportunities, and compensation structures for University Lecturers in United States Los Angeles compare across UC, CSU, and private institutions?</w:t>
      </w:r>
    </w:p>
    <w:p>
      <w:pPr>
        <w:numPr>
          <w:ilvl w:val="0"/>
          <w:numId w:val="1001"/>
        </w:numPr>
        <w:pStyle w:val="Compact"/>
      </w:pPr>
      <w:r>
        <w:t xml:space="preserve">To what extent do systemic barriers related to race/ethnicity, gender identity, and socioeconomic background shape career trajectories for University Lecturers within the Los Angeles higher education ecosystem?</w:t>
      </w:r>
    </w:p>
    <w:p>
      <w:pPr>
        <w:numPr>
          <w:ilvl w:val="0"/>
          <w:numId w:val="1001"/>
        </w:numPr>
        <w:pStyle w:val="Compact"/>
      </w:pPr>
      <w:r>
        <w:t xml:space="preserve">What specific institutional policies or innovative models implemented by universities in United States Los Angeles are effectively supporting University Lecturers in enhancing teaching quality and student outcomes, particularly for underserved populations?</w:t>
      </w:r>
    </w:p>
    <w:bookmarkEnd w:id="22"/>
    <w:bookmarkStart w:id="23" w:name="Xcdb29b30da156d627b08467ec2d6667ee8933b1"/>
    <w:p>
      <w:pPr>
        <w:pStyle w:val="Heading2"/>
      </w:pPr>
      <w:r>
        <w:t xml:space="preserve">Methodology: A Mixed-Methods Approach for Los Angeles Context</w:t>
      </w:r>
    </w:p>
    <w:p>
      <w:pPr>
        <w:pStyle w:val="FirstParagraph"/>
      </w:pPr>
      <w:r>
        <w:t xml:space="preserve">To capture the nuanced realities of University Lecturers in United States Los Angeles, this research employs a sequential mixed-methods design:</w:t>
      </w:r>
    </w:p>
    <w:p>
      <w:pPr>
        <w:numPr>
          <w:ilvl w:val="0"/>
          <w:numId w:val="1002"/>
        </w:numPr>
        <w:pStyle w:val="Compact"/>
      </w:pPr>
      <w:r>
        <w:rPr>
          <w:bCs/>
          <w:b/>
        </w:rPr>
        <w:t xml:space="preserve">Phase 1 (Quantitative):</w:t>
      </w:r>
      <w:r>
        <w:t xml:space="preserve"> </w:t>
      </w:r>
      <w:r>
        <w:t xml:space="preserve">Survey of University Lecturers across 10 major institutions in Los Angeles County, measuring job satisfaction, workload, compensation relative to cost-of-living (using LA-specific metrics), and demographic representation. This will provide statistically robust data on the landscape.</w:t>
      </w:r>
    </w:p>
    <w:p>
      <w:pPr>
        <w:numPr>
          <w:ilvl w:val="0"/>
          <w:numId w:val="1002"/>
        </w:numPr>
        <w:pStyle w:val="Compact"/>
      </w:pPr>
      <w:r>
        <w:rPr>
          <w:bCs/>
          <w:b/>
        </w:rPr>
        <w:t xml:space="preserve">Phase 2 (Qualitative):</w:t>
      </w:r>
      <w:r>
        <w:t xml:space="preserve"> </w:t>
      </w:r>
      <w:r>
        <w:t xml:space="preserve">In-depth interviews with 25+ University Lecturers from diverse backgrounds and institutions within Los Angeles, exploring lived experiences, perceived barriers, and suggestions for improvement. Focus groups with university administrators responsible for faculty development will complement this phase.</w:t>
      </w:r>
    </w:p>
    <w:p>
      <w:pPr>
        <w:numPr>
          <w:ilvl w:val="0"/>
          <w:numId w:val="1002"/>
        </w:numPr>
        <w:pStyle w:val="Compact"/>
      </w:pPr>
      <w:r>
        <w:rPr>
          <w:bCs/>
          <w:b/>
        </w:rPr>
        <w:t xml:space="preserve">Phase 3 (Policy Analysis):</w:t>
      </w:r>
      <w:r>
        <w:t xml:space="preserve"> </w:t>
      </w:r>
      <w:r>
        <w:t xml:space="preserve">Comparative analysis of institutional policies related to lecturer appointments, contracts, professional development funding, and support services at key Los Angeles universities against state regulations (e.g., AB5 implementation) and best practices elsewhere in the United States.</w:t>
      </w:r>
    </w:p>
    <w:bookmarkEnd w:id="23"/>
    <w:bookmarkStart w:id="24" w:name="Xd5b80ecfa69bce6d32bea0997353823624d9602"/>
    <w:p>
      <w:pPr>
        <w:pStyle w:val="Heading2"/>
      </w:pPr>
      <w:r>
        <w:t xml:space="preserve">Significance: Why This Matters for University Lecturers in Los Angeles</w:t>
      </w:r>
    </w:p>
    <w:p>
      <w:pPr>
        <w:pStyle w:val="FirstParagraph"/>
      </w:pPr>
      <w:r>
        <w:t xml:space="preserve">The findings of this Thesis Proposal will hold significant, actionable value. For University Lecturers themselves operating within the high-pressure environment of United States Los Angeles, the research will provide concrete evidence to advocate for fairer contracts, better support systems, and clearer career pathways. For university administrators across LA institutions—facing critical enrollment pressures and mandates for inclusive excellence—the data will inform targeted interventions to retain talented lecturers who are pivotal to student success in a diverse urban setting. Furthermore, the results will contribute meaningfully to national discourse on faculty workforce stability in the United States, offering a detailed case study of how regional factors uniquely shape University Lecturer roles and challenges. Ultimately, strengthening the position of University Lecturers is fundamental to ensuring equitable access to high-quality education for Los Angeles's diverse student population and bolstering the region's status as a leader in higher education innovation.</w:t>
      </w:r>
    </w:p>
    <w:bookmarkEnd w:id="24"/>
    <w:bookmarkStart w:id="25" w:name="timeline-and-expected-outcomes"/>
    <w:p>
      <w:pPr>
        <w:pStyle w:val="Heading2"/>
      </w:pPr>
      <w:r>
        <w:t xml:space="preserve">Timeline and Expected Outcomes</w:t>
      </w:r>
    </w:p>
    <w:p>
      <w:pPr>
        <w:pStyle w:val="FirstParagraph"/>
      </w:pPr>
      <w:r>
        <w:t xml:space="preserve">The proposed research spans 18 months. Key milestones include:</w:t>
      </w:r>
    </w:p>
    <w:p>
      <w:pPr>
        <w:numPr>
          <w:ilvl w:val="0"/>
          <w:numId w:val="1003"/>
        </w:numPr>
        <w:pStyle w:val="Compact"/>
      </w:pPr>
      <w:r>
        <w:rPr>
          <w:bCs/>
          <w:b/>
        </w:rPr>
        <w:t xml:space="preserve">Months 1-3:</w:t>
      </w:r>
      <w:r>
        <w:t xml:space="preserve"> </w:t>
      </w:r>
      <w:r>
        <w:t xml:space="preserve">Finalize institutional partnerships, IRB approval, survey design tailored to Los Angeles context.</w:t>
      </w:r>
    </w:p>
    <w:p>
      <w:pPr>
        <w:numPr>
          <w:ilvl w:val="0"/>
          <w:numId w:val="1003"/>
        </w:numPr>
        <w:pStyle w:val="Compact"/>
      </w:pPr>
      <w:r>
        <w:rPr>
          <w:bCs/>
          <w:b/>
        </w:rPr>
        <w:t xml:space="preserve">Months 4-7:</w:t>
      </w:r>
      <w:r>
        <w:t xml:space="preserve"> </w:t>
      </w:r>
      <w:r>
        <w:t xml:space="preserve">Conduct quantitative surveys and begin qualitative interviews with University Lecturers in United States Los Angeles.</w:t>
      </w:r>
    </w:p>
    <w:p>
      <w:pPr>
        <w:numPr>
          <w:ilvl w:val="0"/>
          <w:numId w:val="1003"/>
        </w:numPr>
        <w:pStyle w:val="Compact"/>
      </w:pPr>
      <w:r>
        <w:rPr>
          <w:bCs/>
          <w:b/>
        </w:rPr>
        <w:t xml:space="preserve">Months 8-12:</w:t>
      </w:r>
      <w:r>
        <w:t xml:space="preserve"> </w:t>
      </w:r>
      <w:r>
        <w:t xml:space="preserve">Complete data analysis (quantitative &amp; qualitative), draft initial findings focused on LA dynamics.</w:t>
      </w:r>
    </w:p>
    <w:p>
      <w:pPr>
        <w:numPr>
          <w:ilvl w:val="0"/>
          <w:numId w:val="1003"/>
        </w:numPr>
        <w:pStyle w:val="Compact"/>
      </w:pPr>
      <w:r>
        <w:rPr>
          <w:bCs/>
          <w:b/>
        </w:rPr>
        <w:t xml:space="preserve">Months 13-15:</w:t>
      </w:r>
      <w:r>
        <w:t xml:space="preserve"> </w:t>
      </w:r>
      <w:r>
        <w:t xml:space="preserve">Policy analysis and comparative assessment of institutional models within LA higher ed.</w:t>
      </w:r>
    </w:p>
    <w:p>
      <w:pPr>
        <w:numPr>
          <w:ilvl w:val="0"/>
          <w:numId w:val="1003"/>
        </w:numPr>
        <w:pStyle w:val="Compact"/>
      </w:pPr>
      <w:r>
        <w:rPr>
          <w:bCs/>
          <w:b/>
        </w:rPr>
        <w:t xml:space="preserve">Months 16-18:</w:t>
      </w:r>
      <w:r>
        <w:t xml:space="preserve"> </w:t>
      </w:r>
      <w:r>
        <w:t xml:space="preserve">Final thesis writing, dissemination plan targeting local university leadership and national higher education associations (e.g., AAUP Los Angeles chapter).</w:t>
      </w:r>
    </w:p>
    <w:bookmarkEnd w:id="25"/>
    <w:bookmarkStart w:id="26" w:name="Xa210e4d2961720e11bd2b1626bd5b4edb9e703a"/>
    <w:p>
      <w:pPr>
        <w:pStyle w:val="Heading2"/>
      </w:pPr>
      <w:r>
        <w:t xml:space="preserve">Conclusion: Commitment to Advancing University Lecturer Excellence in Los Angeles</w:t>
      </w:r>
    </w:p>
    <w:p>
      <w:pPr>
        <w:pStyle w:val="FirstParagraph"/>
      </w:pPr>
      <w:r>
        <w:t xml:space="preserve">This Thesis Proposal establishes a necessary, timely investigation into the critical yet often overlooked role of University Lecturers within the complex and dynamic educational environment of United States Los Angeles. By grounding the research firmly within local institutional realities—addressing labor laws specific to California, the unique demographics of LA students and faculty, and current policy debates—the study promises not just academic contribution, but tangible benefits for educators working on the front lines in one of America's most important urban university hubs. Understanding how to effectively support University Lecturers is not merely an institutional concern; it is intrinsically linked to the educational equity, economic vitality, and social fabric of Los Angeles itself. This research directly responds to the urgent need for a stronger foundation for University Lecturers as essential architects of learning in United States Los Angeles.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University Lecturer Workforce Dynamics in United States Los Angeles Context</dc:title>
  <dc:creator/>
  <dc:language>en</dc:language>
  <cp:keywords/>
  <dcterms:created xsi:type="dcterms:W3CDTF">2026-07-24T04:06:30Z</dcterms:created>
  <dcterms:modified xsi:type="dcterms:W3CDTF">2026-07-24T04:06:30Z</dcterms:modified>
</cp:coreProperties>
</file>

<file path=docProps/custom.xml><?xml version="1.0" encoding="utf-8"?>
<Properties xmlns="http://schemas.openxmlformats.org/officeDocument/2006/custom-properties" xmlns:vt="http://schemas.openxmlformats.org/officeDocument/2006/docPropsVTypes"/>
</file>