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York</w:t>
      </w:r>
      <w:r>
        <w:t xml:space="preserve"> </w:t>
      </w:r>
      <w:r>
        <w:t xml:space="preserve">City</w:t>
      </w:r>
    </w:p>
    <w:bookmarkStart w:id="27" w:name="X2a287356553cab489e01994b696c33d53d61fd5"/>
    <w:p>
      <w:pPr>
        <w:pStyle w:val="Heading1"/>
      </w:pPr>
      <w:r>
        <w:t xml:space="preserve">Thesis Proposal: The Evolving Role of University Lecturers in United States Higher Education: A Case Study of New York City</w:t>
      </w:r>
    </w:p>
    <w:bookmarkStart w:id="20" w:name="abstract-approx.-150-words"/>
    <w:p>
      <w:pPr>
        <w:pStyle w:val="Heading2"/>
      </w:pPr>
      <w:r>
        <w:t xml:space="preserve">Abstract (Approx. 150 words)</w:t>
      </w:r>
    </w:p>
    <w:p>
      <w:pPr>
        <w:pStyle w:val="FirstParagraph"/>
      </w:pPr>
      <w:r>
        <w:t xml:space="preserve">This thesis proposes a critical examination of the professional identity, workload distribution, and institutional support systems for University Lecturers within the unique ecosystem of Higher Education in the United States, with specific focus on New York City. Moving beyond traditional faculty models, this research addresses a critical gap: while University Lecturers constitute a significant majority of instructional staff across US institutions—particularly in urban public university systems like CUNY—their evolving role amid financial pressures, student diversity, and pedagogical innovation remains understudied in the NYC context. This qualitative study will investigate the lived experiences of lecturers at five diverse New York City-based universities (including a major research university and several CUNY campuses), analyzing how structural constraints, service expectations, and professional development opportunities shape their effectiveness as educators. Findings aim to inform equitable hiring practices, sustainable instructional models, and enhanced institutional policies for University Lecturers in the United States' most dynamic academic hub: New York City.</w:t>
      </w:r>
    </w:p>
    <w:bookmarkEnd w:id="20"/>
    <w:bookmarkStart w:id="21" w:name="introduction-approx.-200-words"/>
    <w:p>
      <w:pPr>
        <w:pStyle w:val="Heading2"/>
      </w:pPr>
      <w:r>
        <w:t xml:space="preserve">Introduction (Approx. 200 words)</w:t>
      </w:r>
    </w:p>
    <w:p>
      <w:pPr>
        <w:pStyle w:val="FirstParagraph"/>
      </w:pPr>
      <w:r>
        <w:t xml:space="preserve">The landscape of higher education in the United States has undergone profound transformation, marked by a significant shift toward contingent faculty employment, with University Lecturers representing a cornerstone of this change. In New York City—a global epicenter for academic innovation and demographic complexity—this trend is particularly pronounced. Public universities like the City University of New York (CUNY), serving over 270,000 students across 24 institutions, rely heavily on University Lecturers to deliver foundational instruction while navigating unprecedented budgetary constraints and rising student needs. This research directly responds to a critical need: understanding how the specific context of New York City—characterized by its unparalleled diversity (nearly half of CUNY students identify as Black or Hispanic), high cost of living, and intense academic competition—shapes the professional trajectory, job satisfaction, and pedagogical efficacy of University Lecturers. Unlike tenure-track faculty whose roles are often framed through research mandates, University Lecturers are primarily instructional-focused; yet their institutional support structures in New York City remain fragmented. This thesis argues that without a nuanced understanding of their role within the US higher education system—especially in a city where educational access is both a priority and a challenge—the potential for equitable, high-quality instruction at scale remains unrealized. The study will center on defining the modern University Lecturer's reality within NYC's academic infrastructure.</w:t>
      </w:r>
    </w:p>
    <w:bookmarkEnd w:id="21"/>
    <w:bookmarkStart w:id="22" w:name="research-questions-approx.-150-words"/>
    <w:p>
      <w:pPr>
        <w:pStyle w:val="Heading2"/>
      </w:pPr>
      <w:r>
        <w:t xml:space="preserve">Research Questions (Approx. 150 words)</w:t>
      </w:r>
    </w:p>
    <w:p>
      <w:pPr>
        <w:numPr>
          <w:ilvl w:val="0"/>
          <w:numId w:val="1001"/>
        </w:numPr>
        <w:pStyle w:val="Compact"/>
      </w:pPr>
      <w:r>
        <w:rPr>
          <w:bCs/>
          <w:b/>
        </w:rPr>
        <w:t xml:space="preserve">Structural Context:</w:t>
      </w:r>
      <w:r>
        <w:t xml:space="preserve"> </w:t>
      </w:r>
      <w:r>
        <w:t xml:space="preserve">How do institutional policies regarding workload, promotion, benefits, and professional development for University Lecturers in New York City differ across public research universities, comprehensive institutions (like CUNY), and private colleges? What systemic factors unique to the United States' higher education structure (e.g., reliance on adjunct labor) manifest in NYC's specific institutional landscape?</w:t>
      </w:r>
    </w:p>
    <w:p>
      <w:pPr>
        <w:numPr>
          <w:ilvl w:val="0"/>
          <w:numId w:val="1001"/>
        </w:numPr>
        <w:pStyle w:val="Compact"/>
      </w:pPr>
      <w:r>
        <w:rPr>
          <w:bCs/>
          <w:b/>
        </w:rPr>
        <w:t xml:space="preserve">Professional Experience:</w:t>
      </w:r>
      <w:r>
        <w:t xml:space="preserve"> </w:t>
      </w:r>
      <w:r>
        <w:t xml:space="preserve">How do University Lecturers in New York City navigate the tension between pedagogical innovation, student support needs (particularly for first-generation and underrepresented minority students common in NYC), and administrative demands? What are their primary professional development needs within this context?</w:t>
      </w:r>
    </w:p>
    <w:p>
      <w:pPr>
        <w:numPr>
          <w:ilvl w:val="0"/>
          <w:numId w:val="1001"/>
        </w:numPr>
        <w:pStyle w:val="Compact"/>
      </w:pPr>
      <w:r>
        <w:rPr>
          <w:bCs/>
          <w:b/>
        </w:rPr>
        <w:t xml:space="preserve">Institutional Impact:</w:t>
      </w:r>
      <w:r>
        <w:t xml:space="preserve"> </w:t>
      </w:r>
      <w:r>
        <w:t xml:space="preserve">To what extent does the perceived stability, recognition, and support of University Lecturers correlate with student outcomes (retention, graduation rates) in New York City institutions? How can NYC-based universities better leverage the expertise of their lecturer corps to address local educational equity challenges?</w:t>
      </w:r>
    </w:p>
    <w:bookmarkEnd w:id="22"/>
    <w:bookmarkStart w:id="23" w:name="X08e54f6a9b2927985a00fe0eac28ff141062cd9"/>
    <w:p>
      <w:pPr>
        <w:pStyle w:val="Heading2"/>
      </w:pPr>
      <w:r>
        <w:t xml:space="preserve">Literature Review &amp; Gap Analysis (Approx. 150 words)</w:t>
      </w:r>
    </w:p>
    <w:p>
      <w:pPr>
        <w:pStyle w:val="FirstParagraph"/>
      </w:pPr>
      <w:r>
        <w:t xml:space="preserve">Existing scholarship on University Lecturers in the United States often focuses on national trends or isolated case studies, with scant attention paid to the geographic specificity of New York City. Research by scholars like Bousquet (2008) and Kalleberg (2011) highlights the growth of contingent faculty nationally but rarely contextualizes it within a major urban center facing unique demographic and economic pressures. Studies on CUNY (e.g., Mireles, 2016; Lugo et al., 2020) examine adjunct faculty broadly but often conflate lecturers with other contingent roles. Crucially, no comprehensive study has centered University Lecturers specifically as a distinct professional category within the NYC higher education ecosystem. This thesis fills this gap by examining how the intersection of US national trends in academic labor and NYC's unique urban educational challenges creates a specific, critical context for understanding and supporting these essential educators. It moves beyond statistical analyses to capture the lived experience through qualitative insights.</w:t>
      </w:r>
    </w:p>
    <w:bookmarkEnd w:id="23"/>
    <w:bookmarkStart w:id="24" w:name="methodology-approx.-100-words"/>
    <w:p>
      <w:pPr>
        <w:pStyle w:val="Heading2"/>
      </w:pPr>
      <w:r>
        <w:t xml:space="preserve">Methodology (Approx. 100 words)</w:t>
      </w:r>
    </w:p>
    <w:p>
      <w:pPr>
        <w:pStyle w:val="FirstParagraph"/>
      </w:pPr>
      <w:r>
        <w:t xml:space="preserve">This study employs a multi-site qualitative case study approach. Data will be collected via semi-structured interviews with 30 University Lecturers across five New York City institutions (selected for diversity in size, mission, and student demographics), supplemented by document analysis of institutional HR policies and faculty handbooks. The research team will also conduct focus groups with department chairs to understand institutional perspectives. All interviews will be audio-recorded, transcribed, and analyzed using thematic analysis software (NVivo) to identify recurring patterns related to role definition, support systems, challenges, and aspirations within the NYC context. Institutional consent protocols align with US higher education ethical standards.</w:t>
      </w:r>
    </w:p>
    <w:bookmarkEnd w:id="24"/>
    <w:bookmarkStart w:id="25" w:name="X4689e5b5d0e084a3a8e20f316b54308f77ada4b"/>
    <w:p>
      <w:pPr>
        <w:pStyle w:val="Heading2"/>
      </w:pPr>
      <w:r>
        <w:t xml:space="preserve">Significance &amp; Expected Contribution (Approx. 100 words)</w:t>
      </w:r>
    </w:p>
    <w:p>
      <w:pPr>
        <w:pStyle w:val="FirstParagraph"/>
      </w:pPr>
      <w:r>
        <w:t xml:space="preserve">This thesis holds significant practical importance for University Lecturers themselves in New York City, where job security and professional advancement are paramount concerns affecting educational quality. Findings will directly inform policy recommendations for NYC institutions—particularly CUNY—on developing robust lecturer career pathways, equitable workload models, and targeted professional development programs responsive to the city's student population needs. The research also contributes to broader US discourse on higher education reform by providing a granular, location-specific model for supporting instructional faculty in complex urban environments. Ultimately, it aims to strengthen the foundation of accessible, high-quality undergraduate education that New York City—both as an institution and a community—depends upon.</w:t>
      </w:r>
    </w:p>
    <w:bookmarkEnd w:id="25"/>
    <w:bookmarkStart w:id="26" w:name="conclusion-approx.-50-words"/>
    <w:p>
      <w:pPr>
        <w:pStyle w:val="Heading2"/>
      </w:pPr>
      <w:r>
        <w:t xml:space="preserve">Conclusion (Approx. 50 words)</w:t>
      </w:r>
    </w:p>
    <w:p>
      <w:pPr>
        <w:pStyle w:val="FirstParagraph"/>
      </w:pPr>
      <w:r>
        <w:t xml:space="preserve">Understanding the evolving role of University Lecturers is not merely an academic exercise; it is fundamental to ensuring educational excellence within the United States, especially in a complex urban setting like New York City. This proposal outlines a necessary investigation into their professional reality, with direct implications for students, faculty, and institutions striving for equity and quality in one of the world's most dynamic academic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United States Higher Education: A Case Study of New York City</dc:title>
  <dc:creator/>
  <dc:language>en</dc:language>
  <cp:keywords/>
  <dcterms:created xsi:type="dcterms:W3CDTF">2026-07-24T10:03:51Z</dcterms:created>
  <dcterms:modified xsi:type="dcterms:W3CDTF">2026-07-24T10:03:51Z</dcterms:modified>
</cp:coreProperties>
</file>

<file path=docProps/custom.xml><?xml version="1.0" encoding="utf-8"?>
<Properties xmlns="http://schemas.openxmlformats.org/officeDocument/2006/custom-properties" xmlns:vt="http://schemas.openxmlformats.org/officeDocument/2006/docPropsVTypes"/>
</file>