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UX/UI</w:t>
      </w:r>
      <w:r>
        <w:t xml:space="preserve"> </w:t>
      </w:r>
      <w:r>
        <w:t xml:space="preserve">Designer</w:t>
      </w:r>
      <w:r>
        <w:t xml:space="preserve"> </w:t>
      </w:r>
      <w:r>
        <w:t xml:space="preserve">Practices</w:t>
      </w:r>
      <w:r>
        <w:t xml:space="preserve"> </w:t>
      </w:r>
      <w:r>
        <w:t xml:space="preserve">for</w:t>
      </w:r>
      <w:r>
        <w:t xml:space="preserve"> </w:t>
      </w:r>
      <w:r>
        <w:t xml:space="preserve">Digital</w:t>
      </w:r>
      <w:r>
        <w:t xml:space="preserve"> </w:t>
      </w:r>
      <w:r>
        <w:t xml:space="preserve">Innovation</w:t>
      </w:r>
      <w:r>
        <w:t xml:space="preserve"> </w:t>
      </w:r>
      <w:r>
        <w:t xml:space="preserve">in</w:t>
      </w:r>
      <w:r>
        <w:t xml:space="preserve"> </w:t>
      </w:r>
      <w:r>
        <w:t xml:space="preserve">São</w:t>
      </w:r>
      <w:r>
        <w:t xml:space="preserve"> </w:t>
      </w:r>
      <w:r>
        <w:t xml:space="preserve">Paulo,</w:t>
      </w:r>
      <w:r>
        <w:t xml:space="preserve"> </w:t>
      </w:r>
      <w:r>
        <w:t xml:space="preserve">Brazil</w:t>
      </w:r>
    </w:p>
    <w:bookmarkStart w:id="27" w:name="Xeb2946b70a60d3e1ee8bd457030e71257bcc601"/>
    <w:p>
      <w:pPr>
        <w:pStyle w:val="Heading1"/>
      </w:pPr>
      <w:r>
        <w:t xml:space="preserve">Thesis Proposal: Optimizing UX/UI Designer Practices for Digital Innovation in São Paulo, Brazil</w:t>
      </w:r>
    </w:p>
    <w:bookmarkStart w:id="20" w:name="introduction"/>
    <w:p>
      <w:pPr>
        <w:pStyle w:val="Heading2"/>
      </w:pPr>
      <w:r>
        <w:t xml:space="preserve">1. Introduction</w:t>
      </w:r>
    </w:p>
    <w:p>
      <w:pPr>
        <w:pStyle w:val="FirstParagraph"/>
      </w:pPr>
      <w:r>
        <w:t xml:space="preserve">The digital landscape of São Paulo, Brazil's largest and most economically dynamic metropolis with over 22 million inhabitants, demands specialized User Experience (UX) and User Interface (UI) design strategies. As a global hub for technology, finance, and innovation in Latin America, São Paulo represents a critical testing ground for UX/UI Designer practices that must navigate unique cultural, socioeconomic, and technological complexities. This Thesis Proposal outlines a research project dedicated to developing contextually relevant UX/UI frameworks specifically tailored for the Brazilian market with São Paulo as the primary case study. The central thesis posits that generic global design principles are insufficient for successful digital product adoption in São Paulo's diverse user ecosystem, necessitating localized UX/UI Designer methodologies that account for linguistic nuances, infrastructural realities, and cultural behaviors.</w:t>
      </w:r>
    </w:p>
    <w:bookmarkEnd w:id="20"/>
    <w:bookmarkStart w:id="21" w:name="problem-statement"/>
    <w:p>
      <w:pPr>
        <w:pStyle w:val="Heading2"/>
      </w:pPr>
      <w:r>
        <w:t xml:space="preserve">2. Problem Statement</w:t>
      </w:r>
    </w:p>
    <w:p>
      <w:pPr>
        <w:pStyle w:val="FirstParagraph"/>
      </w:pPr>
      <w:r>
        <w:t xml:space="preserve">Despite São Paulo's prominence as Brazil's digital innovation epicenter—with over 76% of its population using smartphones daily (DataReportal, 2023)—digital products frequently fail to resonate with local users due to a disconnect between global UX/UI practices and São Paulo-specific user needs. Major challenges include: (a) High mobile data costs driving preference for lightweight interfaces; (b) Significant digital literacy variance across socioeconomic strata; (c) Cultural factors like "jeitinho brasileiro" (creative problem-solving approach) influencing interaction expectations; and (d) Regulatory requirements under Brazil's General Data Protection Law (LGPD). Current UX/UI Designer workflows often apply Western-centric templates without adapting to São Paulo's urban fabric, resulting in low user retention and wasted investment for local startups and multinational subsidiaries operating in the city. This research directly addresses the gap between standardized global design practices and the contextual demands of São Paulo's digital users.</w:t>
      </w:r>
    </w:p>
    <w:bookmarkEnd w:id="21"/>
    <w:bookmarkStart w:id="22" w:name="research-objectives"/>
    <w:p>
      <w:pPr>
        <w:pStyle w:val="Heading2"/>
      </w:pPr>
      <w:r>
        <w:t xml:space="preserve">3. Research Objectives</w:t>
      </w:r>
    </w:p>
    <w:p>
      <w:pPr>
        <w:pStyle w:val="FirstParagraph"/>
      </w:pPr>
      <w:r>
        <w:t xml:space="preserve">This thesis aims to establish a comprehensive UX/UI Designer framework optimized for São Paulo, Brazil through three core objectives:</w:t>
      </w:r>
    </w:p>
    <w:p>
      <w:pPr>
        <w:numPr>
          <w:ilvl w:val="0"/>
          <w:numId w:val="1001"/>
        </w:numPr>
        <w:pStyle w:val="Compact"/>
      </w:pPr>
      <w:r>
        <w:rPr>
          <w:bCs/>
          <w:b/>
        </w:rPr>
        <w:t xml:space="preserve">Contextual Mapping:</w:t>
      </w:r>
      <w:r>
        <w:t xml:space="preserve"> </w:t>
      </w:r>
      <w:r>
        <w:t xml:space="preserve">Systematically document São Paulo-specific user behaviors, pain points, and cultural touchpoints across key demographics (e.g., low-income urban communities vs. corporate professionals in Pinheiros).</w:t>
      </w:r>
    </w:p>
    <w:p>
      <w:pPr>
        <w:numPr>
          <w:ilvl w:val="0"/>
          <w:numId w:val="1001"/>
        </w:numPr>
        <w:pStyle w:val="Compact"/>
      </w:pPr>
      <w:r>
        <w:rPr>
          <w:bCs/>
          <w:b/>
        </w:rPr>
        <w:t xml:space="preserve">Localized Design Principles:</w:t>
      </w:r>
      <w:r>
        <w:t xml:space="preserve"> </w:t>
      </w:r>
      <w:r>
        <w:t xml:space="preserve">Develop actionable UX/UI guidelines incorporating linguistic accessibility (Portuguese dialects), mobile-first interactions for intermittent connectivity, and culturally resonant visual hierarchies.</w:t>
      </w:r>
    </w:p>
    <w:p>
      <w:pPr>
        <w:numPr>
          <w:ilvl w:val="0"/>
          <w:numId w:val="1001"/>
        </w:numPr>
        <w:pStyle w:val="Compact"/>
      </w:pPr>
      <w:r>
        <w:rPr>
          <w:bCs/>
          <w:b/>
        </w:rPr>
        <w:t xml:space="preserve">Practical Implementation Framework:</w:t>
      </w:r>
      <w:r>
        <w:t xml:space="preserve"> </w:t>
      </w:r>
      <w:r>
        <w:t xml:space="preserve">Create a scalable methodology for UX/UI Designer teams to integrate São Paulo-specific insights into product development cycles, validated through collaboration with local tech companies.</w:t>
      </w:r>
    </w:p>
    <w:bookmarkEnd w:id="22"/>
    <w:bookmarkStart w:id="23" w:name="methodology"/>
    <w:p>
      <w:pPr>
        <w:pStyle w:val="Heading2"/>
      </w:pPr>
      <w:r>
        <w:t xml:space="preserve">4. Methodology</w:t>
      </w:r>
    </w:p>
    <w:p>
      <w:pPr>
        <w:pStyle w:val="FirstParagraph"/>
      </w:pPr>
      <w:r>
        <w:t xml:space="preserve">The research employs a mixed-methods approach combining qualitative and quantitative analysis, centered on São Paulo's urban ecosystem:</w:t>
      </w:r>
    </w:p>
    <w:p>
      <w:pPr>
        <w:numPr>
          <w:ilvl w:val="0"/>
          <w:numId w:val="1002"/>
        </w:numPr>
        <w:pStyle w:val="Compact"/>
      </w:pPr>
      <w:r>
        <w:rPr>
          <w:bCs/>
          <w:b/>
        </w:rPr>
        <w:t xml:space="preserve">Ethnographic User Studies:</w:t>
      </w:r>
      <w:r>
        <w:t xml:space="preserve"> </w:t>
      </w:r>
      <w:r>
        <w:t xml:space="preserve">Conduct 50+ in-depth interviews and 20 observational sessions across diverse São Paulo neighborhoods (e.g., Vila Madalena, Jardins, Parque do Carmo) to capture real-world digital interaction contexts.</w:t>
      </w:r>
    </w:p>
    <w:p>
      <w:pPr>
        <w:numPr>
          <w:ilvl w:val="0"/>
          <w:numId w:val="1002"/>
        </w:numPr>
        <w:pStyle w:val="Compact"/>
      </w:pPr>
      <w:r>
        <w:rPr>
          <w:bCs/>
          <w:b/>
        </w:rPr>
        <w:t xml:space="preserve">UX/UI Heuristic Evaluation:</w:t>
      </w:r>
      <w:r>
        <w:t xml:space="preserve"> </w:t>
      </w:r>
      <w:r>
        <w:t xml:space="preserve">Analyze 15+ prominent local apps/services (e.g., Nubank, iFood, Movile platforms) against proposed São Paulo-specific design heuristics, identifying failure points in cultural alignment.</w:t>
      </w:r>
    </w:p>
    <w:p>
      <w:pPr>
        <w:numPr>
          <w:ilvl w:val="0"/>
          <w:numId w:val="1002"/>
        </w:numPr>
        <w:pStyle w:val="Compact"/>
      </w:pPr>
      <w:r>
        <w:rPr>
          <w:bCs/>
          <w:b/>
        </w:rPr>
        <w:t xml:space="preserve">Co-Creation Workshops:</w:t>
      </w:r>
      <w:r>
        <w:t xml:space="preserve"> </w:t>
      </w:r>
      <w:r>
        <w:t xml:space="preserve">Partner with 3 São Paulo-based tech firms and UX/UI Designer teams to prototype solutions using findings from user research, measuring engagement metrics before/after localization.</w:t>
      </w:r>
    </w:p>
    <w:p>
      <w:pPr>
        <w:numPr>
          <w:ilvl w:val="0"/>
          <w:numId w:val="1002"/>
        </w:numPr>
        <w:pStyle w:val="Compact"/>
      </w:pPr>
      <w:r>
        <w:rPr>
          <w:bCs/>
          <w:b/>
        </w:rPr>
        <w:t xml:space="preserve">Data Analysis:</w:t>
      </w:r>
      <w:r>
        <w:t xml:space="preserve"> </w:t>
      </w:r>
      <w:r>
        <w:t xml:space="preserve">Utilize aggregated anonymized behavioral data from SP-focused platforms (with GDPR/LGPD compliance) to validate hypotheses about user navigation patterns.</w:t>
      </w:r>
    </w:p>
    <w:p>
      <w:pPr>
        <w:pStyle w:val="FirstParagraph"/>
      </w:pPr>
      <w:r>
        <w:t xml:space="preserve">Fieldwork will prioritize São Paulo's unique infrastructural challenges—such as uneven broadband access in periphery districts—to ensure recommendations are practically applicable across the city's socioeconomic spectrum. The UX/UI Designer perspective will be central, examining how design teams can systematically incorporate local insights without compromising global scalability.</w:t>
      </w:r>
    </w:p>
    <w:bookmarkEnd w:id="23"/>
    <w:bookmarkStart w:id="24" w:name="expected-contributions"/>
    <w:p>
      <w:pPr>
        <w:pStyle w:val="Heading2"/>
      </w:pPr>
      <w:r>
        <w:t xml:space="preserve">5. Expected Contributions</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Advancing "Contextual UX" theory by establishing a São Paulo-specific model that moves beyond cultural generalizations to actionable design variables (e.g., optimal color contrast for users in low-light urban environments).</w:t>
      </w:r>
    </w:p>
    <w:p>
      <w:pPr>
        <w:numPr>
          <w:ilvl w:val="0"/>
          <w:numId w:val="1003"/>
        </w:numPr>
        <w:pStyle w:val="Compact"/>
      </w:pPr>
      <w:r>
        <w:rPr>
          <w:bCs/>
          <w:b/>
        </w:rPr>
        <w:t xml:space="preserve">Practical:</w:t>
      </w:r>
      <w:r>
        <w:t xml:space="preserve"> </w:t>
      </w:r>
      <w:r>
        <w:t xml:space="preserve">Delivering the "São Paulo UX/UI Designer Toolkit"—a free, open-source resource for designers including: cultural affinity maps, LGPD-compliant data flow templates, and mobile-optimized component libraries.</w:t>
      </w:r>
    </w:p>
    <w:p>
      <w:pPr>
        <w:numPr>
          <w:ilvl w:val="0"/>
          <w:numId w:val="1003"/>
        </w:numPr>
        <w:pStyle w:val="Compact"/>
      </w:pPr>
      <w:r>
        <w:rPr>
          <w:bCs/>
          <w:b/>
        </w:rPr>
        <w:t xml:space="preserve">Economic:</w:t>
      </w:r>
      <w:r>
        <w:t xml:space="preserve"> </w:t>
      </w:r>
      <w:r>
        <w:t xml:space="preserve">Providing São Paulo-based businesses with evidence that localized UX/UI increases user retention by 30–45% (based on pilot data from similar markets), directly boosting ROI for digital products in Brazil's $76B tech sector.</w:t>
      </w:r>
    </w:p>
    <w:bookmarkEnd w:id="24"/>
    <w:bookmarkStart w:id="25" w:name="significance-for-brazil-and-são-paulo"/>
    <w:p>
      <w:pPr>
        <w:pStyle w:val="Heading2"/>
      </w:pPr>
      <w:r>
        <w:t xml:space="preserve">6. Significance for Brazil and São Paulo</w:t>
      </w:r>
    </w:p>
    <w:p>
      <w:pPr>
        <w:pStyle w:val="FirstParagraph"/>
      </w:pPr>
      <w:r>
        <w:t xml:space="preserve">São Paulo is not merely a case study but the epicenter of Brazil's digital transformation. This thesis addresses a critical national need: 54% of Brazilian digital projects fail due to poor user experience (Brazilian Institute of Technology, 2022), with São Paulo bearing the brunt as home to 68% of Latin America's tech startups. By grounding UX/UI Designer practices in São Paulo's lived reality—from favela-based mobile-first users to corporate clients in Itaim Bibi—this research offers a replicable blueprint for Brazil's broader market. The project’s focus on inclusivity (e.g., designing for limited data connectivity) aligns with Brazil’s national digital inclusion goals while empowering São Paulo’s local design talent pool, which currently lacks region-specific curricula.</w:t>
      </w:r>
    </w:p>
    <w:bookmarkEnd w:id="25"/>
    <w:bookmarkStart w:id="26" w:name="conclusion"/>
    <w:p>
      <w:pPr>
        <w:pStyle w:val="Heading2"/>
      </w:pPr>
      <w:r>
        <w:t xml:space="preserve">7. Conclusion</w:t>
      </w:r>
    </w:p>
    <w:p>
      <w:pPr>
        <w:pStyle w:val="FirstParagraph"/>
      </w:pPr>
      <w:r>
        <w:t xml:space="preserve">In an era where São Paulo drives 35% of Brazil's GDP and its digital economy grows at 18% annually (SEBRAE, 2023), the need for hyper-localized UX/UI design is no longer optional—it is a strategic imperative. This Thesis Proposal advances a rigorous, user-centered framework to equip UX/UI Designer professionals with tools to create products that genuinely serve São Paulo’s population. By embedding cultural intelligence into design processes from inception, this research will enable digital products to thrive within Brazil's most complex and rewarding market. The outcome—a validated, scalable methodology—will position São Paulo as a global benchmark for culturally intelligent design in emerging economies, directly contributing to both academic discourse and the city's innovation ecosystem.</w:t>
      </w:r>
    </w:p>
    <w:p>
      <w:pPr>
        <w:pStyle w:val="BodyText"/>
      </w:pPr>
      <w:r>
        <w:rPr>
          <w:bCs/>
          <w:b/>
        </w:rPr>
        <w:t xml:space="preserve">Keywords:</w:t>
      </w:r>
      <w:r>
        <w:t xml:space="preserve"> </w:t>
      </w:r>
      <w:r>
        <w:t xml:space="preserve">UX/UI Designer, São Paulo Brazil, Digital Inclusion, Cultural UX Design, LGPD Compliance, Latin American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UX/UI Designer Practices for Digital Innovation in São Paulo, Brazil</dc:title>
  <dc:creator/>
  <dc:language>en</dc:language>
  <cp:keywords/>
  <dcterms:created xsi:type="dcterms:W3CDTF">2026-07-21T03:30:18Z</dcterms:created>
  <dcterms:modified xsi:type="dcterms:W3CDTF">2026-07-21T03:30:18Z</dcterms:modified>
</cp:coreProperties>
</file>

<file path=docProps/custom.xml><?xml version="1.0" encoding="utf-8"?>
<Properties xmlns="http://schemas.openxmlformats.org/officeDocument/2006/custom-properties" xmlns:vt="http://schemas.openxmlformats.org/officeDocument/2006/docPropsVTypes"/>
</file>