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UX/UI</w:t>
      </w:r>
      <w:r>
        <w:t xml:space="preserve"> </w:t>
      </w:r>
      <w:r>
        <w:t xml:space="preserve">Designer</w:t>
      </w:r>
      <w:r>
        <w:t xml:space="preserve"> </w:t>
      </w:r>
      <w:r>
        <w:t xml:space="preserve">in</w:t>
      </w:r>
      <w:r>
        <w:t xml:space="preserve"> </w:t>
      </w:r>
      <w:r>
        <w:t xml:space="preserve">Canada's</w:t>
      </w:r>
      <w:r>
        <w:t xml:space="preserve"> </w:t>
      </w:r>
      <w:r>
        <w:t xml:space="preserve">Montreal</w:t>
      </w:r>
      <w:r>
        <w:t xml:space="preserve"> </w:t>
      </w:r>
      <w:r>
        <w:t xml:space="preserve">Digital</w:t>
      </w:r>
      <w:r>
        <w:t xml:space="preserve"> </w:t>
      </w:r>
      <w:r>
        <w:t xml:space="preserve">Landscape</w:t>
      </w:r>
    </w:p>
    <w:bookmarkStart w:id="20" w:name="Xa584aad201b4ba45c72254addd37d075ad5f338"/>
    <w:p>
      <w:pPr>
        <w:pStyle w:val="Heading1"/>
      </w:pPr>
      <w:r>
        <w:t xml:space="preserve">Thesis Proposal: The Evolving Role of the UX/UI Designer in Canada's Montreal Digital Landscape</w:t>
      </w:r>
    </w:p>
    <w:p>
      <w:pPr>
        <w:pStyle w:val="FirstParagraph"/>
      </w:pPr>
      <w:r>
        <w:rPr>
          <w:bCs/>
          <w:b/>
        </w:rPr>
        <w:t xml:space="preserve">Introduction and Context:</w:t>
      </w:r>
      <w:r>
        <w:t xml:space="preserve"> </w:t>
      </w:r>
      <w:r>
        <w:t xml:space="preserve">As Canada solidifies its position as a global leader in technology and innovation, the city of Montreal has emerged as a pivotal hub within this ecosystem. With a thriving tech sector encompassing AI, gaming, fintech, and digital media—home to companies like Ubisoft, Hootsuite, and numerous startups—the demand for skilled</w:t>
      </w:r>
      <w:r>
        <w:t xml:space="preserve"> </w:t>
      </w:r>
      <w:r>
        <w:rPr>
          <w:bCs/>
          <w:b/>
        </w:rPr>
        <w:t xml:space="preserve">UX UI Designer</w:t>
      </w:r>
      <w:r>
        <w:t xml:space="preserve"> </w:t>
      </w:r>
      <w:r>
        <w:t xml:space="preserve">professionals has surged exponentially. This thesis proposal outlines a critical investigation into the current state, challenges, and future trajectory of the</w:t>
      </w:r>
      <w:r>
        <w:t xml:space="preserve"> </w:t>
      </w:r>
      <w:r>
        <w:rPr>
          <w:bCs/>
          <w:b/>
        </w:rPr>
        <w:t xml:space="preserve">UX UI Designer</w:t>
      </w:r>
      <w:r>
        <w:t xml:space="preserve"> </w:t>
      </w:r>
      <w:r>
        <w:t xml:space="preserve">role specifically within the dynamic context of</w:t>
      </w:r>
      <w:r>
        <w:t xml:space="preserve"> </w:t>
      </w:r>
      <w:r>
        <w:rPr>
          <w:bCs/>
          <w:b/>
        </w:rPr>
        <w:t xml:space="preserve">Canada Montreal</w:t>
      </w:r>
      <w:r>
        <w:t xml:space="preserve">. Understanding this niche is essential not only for academic enrichment but also for guiding local education, industry practice, and economic strategy in one of North America's most culturally rich and rapidly evolving tech cities.</w:t>
      </w:r>
    </w:p>
    <w:p>
      <w:pPr>
        <w:pStyle w:val="BodyText"/>
      </w:pPr>
      <w:r>
        <w:rPr>
          <w:bCs/>
          <w:b/>
        </w:rPr>
        <w:t xml:space="preserve">The Research Problem:</w:t>
      </w:r>
      <w:r>
        <w:t xml:space="preserve"> </w:t>
      </w:r>
      <w:r>
        <w:t xml:space="preserve">While global UX/UI design frameworks are well-documented, their direct applicability to the unique socio-linguistic, cultural, and economic environment of</w:t>
      </w:r>
      <w:r>
        <w:t xml:space="preserve"> </w:t>
      </w:r>
      <w:r>
        <w:rPr>
          <w:bCs/>
          <w:b/>
        </w:rPr>
        <w:t xml:space="preserve">Canada Montreal</w:t>
      </w:r>
      <w:r>
        <w:t xml:space="preserve"> </w:t>
      </w:r>
      <w:r>
        <w:t xml:space="preserve">remains underexplored. Montreal's distinct bilingual reality (French/English), diverse immigrant population, strong creative culture, and specific industry clusters create nuanced user experience challenges not fully addressed by generic design methodologies. Furthermore, the local talent pipeline for</w:t>
      </w:r>
      <w:r>
        <w:t xml:space="preserve"> </w:t>
      </w:r>
      <w:r>
        <w:rPr>
          <w:bCs/>
          <w:b/>
        </w:rPr>
        <w:t xml:space="preserve">UX UI Designer</w:t>
      </w:r>
      <w:r>
        <w:t xml:space="preserve">s faces pressures: educational programs may not fully align with industry needs, immigration policies impact workforce diversity, and the competitive global market for design talent directly influences Montreal's ability to retain and attract top professionals. There is a critical gap in understanding how these local factors shape the daily practice, professional development, and career paths of</w:t>
      </w:r>
      <w:r>
        <w:t xml:space="preserve"> </w:t>
      </w:r>
      <w:r>
        <w:rPr>
          <w:bCs/>
          <w:b/>
        </w:rPr>
        <w:t xml:space="preserve">UX UI Designer</w:t>
      </w:r>
      <w:r>
        <w:t xml:space="preserve">s operating within the</w:t>
      </w:r>
      <w:r>
        <w:t xml:space="preserve"> </w:t>
      </w:r>
      <w:r>
        <w:rPr>
          <w:bCs/>
          <w:b/>
        </w:rPr>
        <w:t xml:space="preserve">Canada Montreal</w:t>
      </w:r>
      <w:r>
        <w:t xml:space="preserve"> </w:t>
      </w:r>
      <w:r>
        <w:t xml:space="preserve">context.</w:t>
      </w:r>
    </w:p>
    <w:p>
      <w:pPr>
        <w:pStyle w:val="BodyText"/>
      </w:pPr>
      <w:r>
        <w:rPr>
          <w:bCs/>
          <w:b/>
        </w:rPr>
        <w:t xml:space="preserve">Research Objectives:</w:t>
      </w:r>
    </w:p>
    <w:p>
      <w:pPr>
        <w:numPr>
          <w:ilvl w:val="0"/>
          <w:numId w:val="1001"/>
        </w:numPr>
        <w:pStyle w:val="Compact"/>
      </w:pPr>
      <w:r>
        <w:t xml:space="preserve">To conduct a comprehensive analysis of the current job market demands for UX/UI Designers in Montreal, identifying specific skills, tools, and industry-specific requirements unique to the local ecosystem.</w:t>
      </w:r>
    </w:p>
    <w:p>
      <w:pPr>
        <w:numPr>
          <w:ilvl w:val="0"/>
          <w:numId w:val="1001"/>
        </w:numPr>
        <w:pStyle w:val="Compact"/>
      </w:pPr>
      <w:r>
        <w:t xml:space="preserve">To investigate how Montreal's bilingual environment and cultural diversity directly influence design processes, user research methodologies, and interface development for both Francophone and Anglophone audiences.</w:t>
      </w:r>
    </w:p>
    <w:p>
      <w:pPr>
        <w:numPr>
          <w:ilvl w:val="0"/>
          <w:numId w:val="1001"/>
        </w:numPr>
        <w:pStyle w:val="Compact"/>
      </w:pPr>
      <w:r>
        <w:t xml:space="preserve">To assess the alignment (or misalignment) between academic UX/UI design programs offered in Montreal institutions (e.g., McGill University, Université de Montréal, Concordia University) and the actual needs of local employers.</w:t>
      </w:r>
    </w:p>
    <w:p>
      <w:pPr>
        <w:numPr>
          <w:ilvl w:val="0"/>
          <w:numId w:val="1001"/>
        </w:numPr>
        <w:pStyle w:val="Compact"/>
      </w:pPr>
      <w:r>
        <w:t xml:space="preserve">To explore career progression paths, professional challenges (including potential language barriers or cultural nuances), and satisfaction levels among practicing UX/UI Designers within</w:t>
      </w:r>
      <w:r>
        <w:t xml:space="preserve"> </w:t>
      </w:r>
      <w:r>
        <w:rPr>
          <w:bCs/>
          <w:b/>
        </w:rPr>
        <w:t xml:space="preserve">Canada Montreal</w:t>
      </w:r>
      <w:r>
        <w:t xml:space="preserve">.</w:t>
      </w:r>
    </w:p>
    <w:p>
      <w:pPr>
        <w:numPr>
          <w:ilvl w:val="0"/>
          <w:numId w:val="1001"/>
        </w:numPr>
        <w:pStyle w:val="Compact"/>
      </w:pPr>
      <w:r>
        <w:t xml:space="preserve">To develop actionable recommendations for educational institutions, tech companies, and policymakers in Montreal to better support the growth and retention of a highly skilled</w:t>
      </w:r>
      <w:r>
        <w:t xml:space="preserve"> </w:t>
      </w:r>
      <w:r>
        <w:rPr>
          <w:bCs/>
          <w:b/>
        </w:rPr>
        <w:t xml:space="preserve">UX UI Designer</w:t>
      </w:r>
      <w:r>
        <w:t xml:space="preserve"> </w:t>
      </w:r>
      <w:r>
        <w:t xml:space="preserve">workforce.</w:t>
      </w:r>
    </w:p>
    <w:p>
      <w:pPr>
        <w:pStyle w:val="FirstParagraph"/>
      </w:pPr>
      <w:r>
        <w:rPr>
          <w:bCs/>
          <w:b/>
        </w:rPr>
        <w:t xml:space="preserve">Literature Review (Focus on Canada/Montreal Context):</w:t>
      </w:r>
      <w:r>
        <w:t xml:space="preserve"> </w:t>
      </w:r>
      <w:r>
        <w:t xml:space="preserve">Existing literature provides robust foundations for UX/UI principles globally. However, research specifically focusing on the Canadian context, particularly Montreal's unique attributes, is scarce. Studies by organizations like the Digital Media Sector Association of Quebec (ADMEQ) and reports from Statistics Canada offer insights into broader tech sector growth but lack granular focus on design roles. Research by Canadian academics (e.g., studies from McGill's School of Information Studies or UdeM's Design Department) often touches upon local aspects but rarely centers specifically on the operational realities of the</w:t>
      </w:r>
      <w:r>
        <w:t xml:space="preserve"> </w:t>
      </w:r>
      <w:r>
        <w:rPr>
          <w:bCs/>
          <w:b/>
        </w:rPr>
        <w:t xml:space="preserve">UX UI Designer</w:t>
      </w:r>
      <w:r>
        <w:t xml:space="preserve">. This thesis will bridge this gap by critically reviewing existing literature through the specific lens of Montreal, examining how factors like Quebec's linguistic policies (e.g., Bill 96), cultural values, and Montreal's position within Canada's national tech strategy directly shape design practice. It will contrast findings with international frameworks to highlight local adaptations.</w:t>
      </w:r>
    </w:p>
    <w:p>
      <w:pPr>
        <w:pStyle w:val="BodyText"/>
      </w:pPr>
      <w:r>
        <w:rPr>
          <w:bCs/>
          <w:b/>
        </w:rPr>
        <w:t xml:space="preserve">Methodology:</w:t>
      </w:r>
      <w:r>
        <w:t xml:space="preserve"> </w:t>
      </w:r>
      <w:r>
        <w:t xml:space="preserve">This research will employ a mixed-methods approach to ensure depth and validity within the Montreal context:</w:t>
      </w:r>
    </w:p>
    <w:p>
      <w:pPr>
        <w:numPr>
          <w:ilvl w:val="0"/>
          <w:numId w:val="1002"/>
        </w:numPr>
        <w:pStyle w:val="Compact"/>
      </w:pPr>
      <w:r>
        <w:rPr>
          <w:iCs/>
          <w:i/>
        </w:rPr>
        <w:t xml:space="preserve">Quantitative Analysis:</w:t>
      </w:r>
      <w:r>
        <w:t xml:space="preserve"> </w:t>
      </w:r>
      <w:r>
        <w:t xml:space="preserve">Survey of 150+ current UX/UI Designers employed in Montreal-based tech companies, startups, and agencies. The survey will focus on skills used, tools preferred, challenges faced (including language/cultural), salary expectations vs. reality, and perceptions of local education.</w:t>
      </w:r>
    </w:p>
    <w:p>
      <w:pPr>
        <w:numPr>
          <w:ilvl w:val="0"/>
          <w:numId w:val="1002"/>
        </w:numPr>
        <w:pStyle w:val="Compact"/>
      </w:pPr>
      <w:r>
        <w:rPr>
          <w:iCs/>
          <w:i/>
        </w:rPr>
        <w:t xml:space="preserve">Qualitative Analysis:</w:t>
      </w:r>
      <w:r>
        <w:t xml:space="preserve"> </w:t>
      </w:r>
      <w:r>
        <w:t xml:space="preserve">In-depth semi-structured interviews with 20+ key stakeholders: senior UX/UI Designers, design managers at major Montreal firms (e.g., Shopify's Montreal office, Cogito), faculty from local design programs, and industry association representatives (e.g., TechCité). This will delve into the 'why' behind practices and challenges.</w:t>
      </w:r>
    </w:p>
    <w:p>
      <w:pPr>
        <w:numPr>
          <w:ilvl w:val="0"/>
          <w:numId w:val="1002"/>
        </w:numPr>
        <w:pStyle w:val="Compact"/>
      </w:pPr>
      <w:r>
        <w:rPr>
          <w:iCs/>
          <w:i/>
        </w:rPr>
        <w:t xml:space="preserve">Case Studies:</w:t>
      </w:r>
      <w:r>
        <w:t xml:space="preserve"> </w:t>
      </w:r>
      <w:r>
        <w:t xml:space="preserve">Analysis of 3-5 successful Montreal-based digital products or services that effectively navigated bilingual or culturally specific user needs, examining their design process and outcomes.</w:t>
      </w:r>
    </w:p>
    <w:p>
      <w:pPr>
        <w:numPr>
          <w:ilvl w:val="0"/>
          <w:numId w:val="1002"/>
        </w:numPr>
        <w:pStyle w:val="Compact"/>
      </w:pPr>
      <w:r>
        <w:rPr>
          <w:iCs/>
          <w:i/>
        </w:rPr>
        <w:t xml:space="preserve">Data Synthesis:</w:t>
      </w:r>
      <w:r>
        <w:t xml:space="preserve"> </w:t>
      </w:r>
      <w:r>
        <w:t xml:space="preserve">Triangulation of survey results, interview insights, and case study findings to identify consistent patterns, contradictions, and critical success factors specific to the Montreal UX/UI Designer role.</w:t>
      </w:r>
    </w:p>
    <w:p>
      <w:pPr>
        <w:pStyle w:val="FirstParagraph"/>
      </w:pPr>
      <w:r>
        <w:rPr>
          <w:bCs/>
          <w:b/>
        </w:rPr>
        <w:t xml:space="preserve">Expected Outcomes and Significance:</w:t>
      </w:r>
      <w:r>
        <w:t xml:space="preserve"> </w:t>
      </w:r>
      <w:r>
        <w:t xml:space="preserve">This thesis is expected to produce several significant contributions. Firstly, it will provide the first comprehensive empirical study detailing the operational realities of a</w:t>
      </w:r>
      <w:r>
        <w:t xml:space="preserve"> </w:t>
      </w:r>
      <w:r>
        <w:rPr>
          <w:bCs/>
          <w:b/>
        </w:rPr>
        <w:t xml:space="preserve">UX UI Designer</w:t>
      </w:r>
      <w:r>
        <w:t xml:space="preserve"> </w:t>
      </w:r>
      <w:r>
        <w:t xml:space="preserve">in</w:t>
      </w:r>
      <w:r>
        <w:t xml:space="preserve"> </w:t>
      </w:r>
      <w:r>
        <w:rPr>
          <w:bCs/>
          <w:b/>
        </w:rPr>
        <w:t xml:space="preserve">Canada Montreal</w:t>
      </w:r>
      <w:r>
        <w:t xml:space="preserve">, moving beyond assumptions. Secondly, it will deliver specific, evidence-based recommendations for local universities to revise curricula (e.g., integrating bilingual user testing modules or Quebec-specific case studies). Thirdly, it will offer actionable insights for Montreal tech employers on talent acquisition and retention strategies tailored to the local design workforce's needs. Finally, by documenting how Montreal successfully navigates its unique cultural landscape in digital design, the thesis will contribute valuable knowledge to Canada's national strategy for fostering a competitive and inclusive digital economy. It directly addresses a gap identified by organizations like Innovation, Science and Economic Development Canada (ISED) regarding regional talent development.</w:t>
      </w:r>
    </w:p>
    <w:p>
      <w:pPr>
        <w:pStyle w:val="BodyText"/>
      </w:pPr>
      <w:r>
        <w:rPr>
          <w:bCs/>
          <w:b/>
        </w:rPr>
        <w:t xml:space="preserve">Conclusion:</w:t>
      </w:r>
      <w:r>
        <w:t xml:space="preserve"> </w:t>
      </w:r>
      <w:r>
        <w:t xml:space="preserve">The role of the</w:t>
      </w:r>
      <w:r>
        <w:t xml:space="preserve"> </w:t>
      </w:r>
      <w:r>
        <w:rPr>
          <w:bCs/>
          <w:b/>
        </w:rPr>
        <w:t xml:space="preserve">UX UI Designer</w:t>
      </w:r>
      <w:r>
        <w:t xml:space="preserve"> </w:t>
      </w:r>
      <w:r>
        <w:t xml:space="preserve">is not merely technical; it is deeply intertwined with the cultural fabric and economic ambitions of the city where it is practiced. In</w:t>
      </w:r>
      <w:r>
        <w:t xml:space="preserve"> </w:t>
      </w:r>
      <w:r>
        <w:rPr>
          <w:bCs/>
          <w:b/>
        </w:rPr>
        <w:t xml:space="preserve">Canada Montreal</w:t>
      </w:r>
      <w:r>
        <w:t xml:space="preserve">, this connection is particularly potent due to its distinct identity. This thesis proposal seeks to illuminate this vital relationship, providing a necessary foundation for building a stronger, more sustainable, and uniquely Montreal-based digital design ecosystem. By focusing squarely on the specific context of</w:t>
      </w:r>
      <w:r>
        <w:t xml:space="preserve"> </w:t>
      </w:r>
      <w:r>
        <w:rPr>
          <w:bCs/>
          <w:b/>
        </w:rPr>
        <w:t xml:space="preserve">Canada Montreal</w:t>
      </w:r>
      <w:r>
        <w:t xml:space="preserve">, this research transcends generic UX discourse to deliver practical value for students, educators, employers, and the broader</w:t>
      </w:r>
      <w:r>
        <w:t xml:space="preserve"> </w:t>
      </w:r>
      <w:r>
        <w:rPr>
          <w:bCs/>
          <w:b/>
        </w:rPr>
        <w:t xml:space="preserve">UX UI Designer</w:t>
      </w:r>
      <w:r>
        <w:t xml:space="preserve"> </w:t>
      </w:r>
      <w:r>
        <w:t xml:space="preserve">community within one of Canada's most exciting tech cities. The findings will be instrumental in ensuring Montreal continues to thrive as a global leader in human-centered digital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UX/UI Designer in Canada's Montreal Digital Landscape</dc:title>
  <dc:creator/>
  <dc:language>en</dc:language>
  <cp:keywords/>
  <dcterms:created xsi:type="dcterms:W3CDTF">2026-07-21T11:39:27Z</dcterms:created>
  <dcterms:modified xsi:type="dcterms:W3CDTF">2026-07-21T11:39:27Z</dcterms:modified>
</cp:coreProperties>
</file>

<file path=docProps/custom.xml><?xml version="1.0" encoding="utf-8"?>
<Properties xmlns="http://schemas.openxmlformats.org/officeDocument/2006/custom-properties" xmlns:vt="http://schemas.openxmlformats.org/officeDocument/2006/docPropsVTypes"/>
</file>