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for</w:t>
      </w:r>
      <w:r>
        <w:t xml:space="preserve"> </w:t>
      </w:r>
      <w:r>
        <w:t xml:space="preserve">the</w:t>
      </w:r>
      <w:r>
        <w:t xml:space="preserve"> </w:t>
      </w:r>
      <w:r>
        <w:t xml:space="preserve">China</w:t>
      </w:r>
      <w:r>
        <w:t xml:space="preserve"> </w:t>
      </w:r>
      <w:r>
        <w:t xml:space="preserve">Beijing</w:t>
      </w:r>
      <w:r>
        <w:t xml:space="preserve"> </w:t>
      </w:r>
      <w:r>
        <w:t xml:space="preserve">Digital</w:t>
      </w:r>
      <w:r>
        <w:t xml:space="preserve"> </w:t>
      </w:r>
      <w:r>
        <w:t xml:space="preserve">Ecosystem</w:t>
      </w:r>
    </w:p>
    <w:bookmarkStart w:id="27" w:name="X5f75e9cb9da89813beb67656fcd0f42bf3e2782"/>
    <w:p>
      <w:pPr>
        <w:pStyle w:val="Heading1"/>
      </w:pPr>
      <w:r>
        <w:t xml:space="preserve">Thesis Proposal: Cultivating Culturally-Aware UX/UI Design Excellence in the China Beijing Context</w:t>
      </w:r>
    </w:p>
    <w:bookmarkStart w:id="20" w:name="abstract"/>
    <w:p>
      <w:pPr>
        <w:pStyle w:val="Heading2"/>
      </w:pPr>
      <w:r>
        <w:t xml:space="preserve">Abstract</w:t>
      </w:r>
    </w:p>
    <w:p>
      <w:pPr>
        <w:pStyle w:val="FirstParagraph"/>
      </w:pPr>
      <w:r>
        <w:t xml:space="preserve">This thesis proposal outlines a critical investigation into the evolving role of the UX UI Designer within China's rapidly transforming digital landscape, with a specific focus on Beijing as the nation's primary technological and cultural hub. As Beijing continues to lead China's innovation economy, dominated by giants like ByteDance (TikTok), Meituan, and Pinduoduo, understanding localized UX/UI design practices is no longer optional but essential for market success. This research addresses a significant gap: the lack of context-specific frameworks that bridge Western UX/UI methodologies with Beijing's unique socio-technological environment. The central objective is to develop actionable guidelines for the modern UX UI Designer operating in China Beijing, ensuring digital products resonate deeply with local user behaviors, cultural nuances, and platform ecosystems like WeChat Mini Programs and Alipay. By conducting mixed-methods research involving surveys of 150+ Beijing-based UX UI Designers, analysis of top-performing apps (e.g., Didi Chuxing, Xiaohongshu), and ethnographic studies in Beijing's tech districts (Zhongguancun, Wangfujing), this thesis will produce a culturally grounded design framework. This work is vital for both local Chinese talent development and global companies seeking to enter the China market through Beijing as their strategic gateway.</w:t>
      </w:r>
    </w:p>
    <w:bookmarkEnd w:id="20"/>
    <w:bookmarkStart w:id="21" w:name="problem-statement"/>
    <w:p>
      <w:pPr>
        <w:pStyle w:val="Heading2"/>
      </w:pPr>
      <w:r>
        <w:t xml:space="preserve">Problem Statement</w:t>
      </w:r>
    </w:p>
    <w:p>
      <w:pPr>
        <w:pStyle w:val="FirstParagraph"/>
      </w:pPr>
      <w:r>
        <w:t xml:space="preserve">Despite Beijing's status as the epicenter of China's tech revolution, many UX UI Designers—both local and international—struggle with a fundamental disconnect. Western-centric design principles often fail to translate effectively into the Beijing market due to unique drivers: hyper-mobile-first user behavior (over 98% of Chinese users access services via smartphone), intense social platform integration (WeChat is the de facto operating system), distinct cultural values emphasizing collective harmony and trust over individualism, and rapidly evolving regulatory landscapes. Current academic literature largely focuses on global practices or generic "Chinese" trends, neglecting Beijing's specific urban dynamics—its blend of traditional culture with cutting-edge tech, dense population dynamics influencing interaction patterns, and the unique pressure points for designers working within state-aligned innovation ecosystems. This gap results in suboptimal user experiences, wasted development resources by companies entering China Beijing, and missed opportunities for UX UI Designers to maximize their impact. The pressing need is a tailored framework that empowers the UX UI Designer to navigate this complexity effectively.</w:t>
      </w:r>
    </w:p>
    <w:bookmarkEnd w:id="21"/>
    <w:bookmarkStart w:id="22" w:name="research-questions"/>
    <w:p>
      <w:pPr>
        <w:pStyle w:val="Heading2"/>
      </w:pPr>
      <w:r>
        <w:t xml:space="preserve">Research Questions</w:t>
      </w:r>
    </w:p>
    <w:p>
      <w:pPr>
        <w:numPr>
          <w:ilvl w:val="0"/>
          <w:numId w:val="1001"/>
        </w:numPr>
        <w:pStyle w:val="Compact"/>
      </w:pPr>
      <w:r>
        <w:t xml:space="preserve">How do core Chinese user values (e.g., "face" - *mianzi*, collective decision-making, trust in social proof) specifically manifest in interaction patterns within popular Beijing-based mobile applications?</w:t>
      </w:r>
    </w:p>
    <w:p>
      <w:pPr>
        <w:numPr>
          <w:ilvl w:val="0"/>
          <w:numId w:val="1001"/>
        </w:numPr>
        <w:pStyle w:val="Compact"/>
      </w:pPr>
      <w:r>
        <w:t xml:space="preserve">What are the most significant structural and cultural challenges faced by a UX UI Designer operating within Beijing's dominant platform ecosystems (WeChat, Alipay, Meituan) compared to global alternatives?</w:t>
      </w:r>
    </w:p>
    <w:p>
      <w:pPr>
        <w:numPr>
          <w:ilvl w:val="0"/>
          <w:numId w:val="1001"/>
        </w:numPr>
        <w:pStyle w:val="Compact"/>
      </w:pPr>
      <w:r>
        <w:t xml:space="preserve">How do successful local companies in China Beijing (e.g., Pinduoduo's social commerce model) adapt Western UX/UI frameworks to create culturally resonant, high-engagement experiences?</w:t>
      </w:r>
    </w:p>
    <w:p>
      <w:pPr>
        <w:numPr>
          <w:ilvl w:val="0"/>
          <w:numId w:val="1001"/>
        </w:numPr>
        <w:pStyle w:val="Compact"/>
      </w:pPr>
      <w:r>
        <w:t xml:space="preserve">What specific skills, tools, and collaborative practices are most critical for the contemporary UX UI Designer to succeed within the fast-paced China Beijing tech industry context?</w:t>
      </w:r>
    </w:p>
    <w:bookmarkEnd w:id="22"/>
    <w:bookmarkStart w:id="23" w:name="methodology"/>
    <w:p>
      <w:pPr>
        <w:pStyle w:val="Heading2"/>
      </w:pPr>
      <w:r>
        <w:t xml:space="preserve">Methodology</w:t>
      </w:r>
    </w:p>
    <w:p>
      <w:pPr>
        <w:pStyle w:val="FirstParagraph"/>
      </w:pPr>
      <w:r>
        <w:t xml:space="preserve">This research employs a robust mixed-methods approach designed specifically for the China Beijing environment:</w:t>
      </w:r>
    </w:p>
    <w:p>
      <w:pPr>
        <w:numPr>
          <w:ilvl w:val="0"/>
          <w:numId w:val="1002"/>
        </w:numPr>
        <w:pStyle w:val="Compact"/>
      </w:pPr>
      <w:r>
        <w:rPr>
          <w:bCs/>
          <w:b/>
        </w:rPr>
        <w:t xml:space="preserve">Qualitative Phase:</w:t>
      </w:r>
      <w:r>
        <w:t xml:space="preserve"> </w:t>
      </w:r>
      <w:r>
        <w:t xml:space="preserve">In-depth, semi-structured interviews (n=30) with senior UX UI Designers from leading Beijing tech firms (ByteDance, Meituan, Baidu) and established agencies. Focus will explore real-world case studies of successes and failures in localizing design.</w:t>
      </w:r>
    </w:p>
    <w:p>
      <w:pPr>
        <w:numPr>
          <w:ilvl w:val="0"/>
          <w:numId w:val="1002"/>
        </w:numPr>
        <w:pStyle w:val="Compact"/>
      </w:pPr>
      <w:r>
        <w:rPr>
          <w:bCs/>
          <w:b/>
        </w:rPr>
        <w:t xml:space="preserve">Quantitative Phase:</w:t>
      </w:r>
      <w:r>
        <w:t xml:space="preserve"> </w:t>
      </w:r>
      <w:r>
        <w:t xml:space="preserve">A comprehensive survey (n=150+) distributed via Beijing-based professional networks (e.g., Beijing UX Design Association, LinkedIn groups) to gather data on prevalent tools, challenges, cultural adaptation strategies, and perceived skill gaps among practicing UX UI Designers.</w:t>
      </w:r>
    </w:p>
    <w:p>
      <w:pPr>
        <w:numPr>
          <w:ilvl w:val="0"/>
          <w:numId w:val="1002"/>
        </w:numPr>
        <w:pStyle w:val="Compact"/>
      </w:pPr>
      <w:r>
        <w:rPr>
          <w:bCs/>
          <w:b/>
        </w:rPr>
        <w:t xml:space="preserve">Case Study Analysis:</w:t>
      </w:r>
      <w:r>
        <w:t xml:space="preserve"> </w:t>
      </w:r>
      <w:r>
        <w:t xml:space="preserve">Deep dive into 5-7 high-performing apps popular in China Beijing (e.g., Xiaohongshu - social commerce; Didi - mobility) to map user journeys against cultural factors and design decisions, identifying patterns unique to the Beijing market.</w:t>
      </w:r>
    </w:p>
    <w:p>
      <w:pPr>
        <w:numPr>
          <w:ilvl w:val="0"/>
          <w:numId w:val="1002"/>
        </w:numPr>
        <w:pStyle w:val="Compact"/>
      </w:pPr>
      <w:r>
        <w:rPr>
          <w:bCs/>
          <w:b/>
        </w:rPr>
        <w:t xml:space="preserve">Contextual Observation:</w:t>
      </w:r>
      <w:r>
        <w:t xml:space="preserve"> </w:t>
      </w:r>
      <w:r>
        <w:t xml:space="preserve">Ethnographic visits to key Beijing tech hubs (Zhongguancun Science Park, co-working spaces in Sanlitun) to observe team dynamics and design processes firsthand within the local ecosystem.</w:t>
      </w:r>
    </w:p>
    <w:bookmarkEnd w:id="23"/>
    <w:bookmarkStart w:id="24" w:name="significance-and-contribution"/>
    <w:p>
      <w:pPr>
        <w:pStyle w:val="Heading2"/>
      </w:pPr>
      <w:r>
        <w:t xml:space="preserve">Significance and Contribution</w:t>
      </w:r>
    </w:p>
    <w:p>
      <w:pPr>
        <w:pStyle w:val="FirstParagraph"/>
      </w:pPr>
      <w:r>
        <w:t xml:space="preserve">This thesis will make a substantial contribution by directly addressing the operational needs of the UX UI Designer in China Beijing. The proposed "Beijing Cultural-Contextual Design Framework" (BCDF) will provide concrete, actionable tools: not just theory, but specific guidelines for navigation patterns optimized for WeChat Mini Programs, culturally resonant micro-interactions (e.g., avoiding overly individualistic call-to-action phrases), trust-building elements crucial in a high-suspicion market (like verified user reviews integrated seamlessly), and strategies for navigating China's data governance environment. For the academic community, it shifts the focus from generic "Chinese UX" to the specific, dynamic context of Beijing as an innovation laboratory. For industry practitioners, it offers a roadmap to avoid costly missteps in a market where user expectations are defined by local giants like WeChat and Alibaba. Crucially, this work empowers local Beijing talent and equips international designers with the contextual intelligence needed to collaborate effectively within China's most influential tech center, directly supporting Beijing's ambition as a global innovation leader.</w:t>
      </w:r>
    </w:p>
    <w:bookmarkEnd w:id="24"/>
    <w:bookmarkStart w:id="25" w:name="expected-outcomes"/>
    <w:p>
      <w:pPr>
        <w:pStyle w:val="Heading2"/>
      </w:pPr>
      <w:r>
        <w:t xml:space="preserve">Expected Outcomes</w:t>
      </w:r>
    </w:p>
    <w:p>
      <w:pPr>
        <w:pStyle w:val="FirstParagraph"/>
      </w:pPr>
      <w:r>
        <w:t xml:space="preserve">The primary output will be the BCDF, a practical guide for UX UI Designers operating in China Beijing. This includes:</w:t>
      </w:r>
    </w:p>
    <w:p>
      <w:pPr>
        <w:numPr>
          <w:ilvl w:val="0"/>
          <w:numId w:val="1003"/>
        </w:numPr>
        <w:pStyle w:val="Compact"/>
      </w:pPr>
      <w:r>
        <w:t xml:space="preserve">A catalog of culturally validated interaction patterns specific to Beijing users (e.g., preferred onboarding flows, notification sensitivity thresholds).</w:t>
      </w:r>
    </w:p>
    <w:p>
      <w:pPr>
        <w:numPr>
          <w:ilvl w:val="0"/>
          <w:numId w:val="1003"/>
        </w:numPr>
        <w:pStyle w:val="Compact"/>
      </w:pPr>
      <w:r>
        <w:t xml:space="preserve">Best practice checklists for integrating with WeChat ecosystem requirements.</w:t>
      </w:r>
    </w:p>
    <w:p>
      <w:pPr>
        <w:numPr>
          <w:ilvl w:val="0"/>
          <w:numId w:val="1003"/>
        </w:numPr>
        <w:pStyle w:val="Compact"/>
      </w:pPr>
      <w:r>
        <w:t xml:space="preserve">Analysis of the critical "soft skills" needed beyond technical UI proficiency (e.g., navigating Chinese business etiquette, understanding regulatory nuances with product teams).</w:t>
      </w:r>
    </w:p>
    <w:p>
      <w:pPr>
        <w:numPr>
          <w:ilvl w:val="0"/>
          <w:numId w:val="1003"/>
        </w:numPr>
        <w:pStyle w:val="Compact"/>
      </w:pPr>
      <w:r>
        <w:t xml:space="preserve">A set of validated case studies demonstrating successful localization applied to real Beijing market scenarios.</w:t>
      </w:r>
    </w:p>
    <w:p>
      <w:pPr>
        <w:pStyle w:val="FirstParagraph"/>
      </w:pPr>
      <w:r>
        <w:t xml:space="preserve">The thesis will directly inform design education curricula at institutions in Beijing (like Tsinghua University or Beihang University), helping shape the next generation of UX UI Designers equipped for China's unique demands. Ultimately, this research aims to position the UX UI Designer not merely as a craftsperson, but as a strategic cultural navigator essential for success within China Beijing's digital economy.</w:t>
      </w:r>
    </w:p>
    <w:bookmarkEnd w:id="25"/>
    <w:bookmarkStart w:id="26" w:name="conclusion"/>
    <w:p>
      <w:pPr>
        <w:pStyle w:val="Heading2"/>
      </w:pPr>
      <w:r>
        <w:t xml:space="preserve">Conclusion</w:t>
      </w:r>
    </w:p>
    <w:p>
      <w:pPr>
        <w:pStyle w:val="FirstParagraph"/>
      </w:pPr>
      <w:r>
        <w:t xml:space="preserve">The future of digital success in China is inextricably linked to understanding Beijing's distinct user landscape. This Thesis Proposal establishes the critical need for context-specific UX/UI design knowledge. By rigorously examining the practices, challenges, and opportunities faced by the UX UI Designer within China Beijing, this research will generate a valuable, actionable framework that bridges global design expertise with local cultural intelligence. It moves beyond observation to deliver tangible tools for practitioners navigating one of the world's most dynamic and consequential digital markets. The insights gained will empower designers to create experiences that don't just function, but truly resonate within the heart of China's innovation engine.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UX/UI Design Practices for the China Beijing Digital Ecosystem</dc:title>
  <dc:creator/>
  <dc:language>en</dc:language>
  <cp:keywords/>
  <dcterms:created xsi:type="dcterms:W3CDTF">2026-07-22T20:40:11Z</dcterms:created>
  <dcterms:modified xsi:type="dcterms:W3CDTF">2026-07-22T20:40:11Z</dcterms:modified>
</cp:coreProperties>
</file>

<file path=docProps/custom.xml><?xml version="1.0" encoding="utf-8"?>
<Properties xmlns="http://schemas.openxmlformats.org/officeDocument/2006/custom-properties" xmlns:vt="http://schemas.openxmlformats.org/officeDocument/2006/docPropsVTypes"/>
</file>