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Experiences</w:t>
      </w:r>
      <w:r>
        <w:t xml:space="preserve"> </w:t>
      </w:r>
      <w:r>
        <w:t xml:space="preserve">for</w:t>
      </w:r>
      <w:r>
        <w:t xml:space="preserve"> </w:t>
      </w:r>
      <w:r>
        <w:t xml:space="preserve">Lyon's</w:t>
      </w:r>
      <w:r>
        <w:t xml:space="preserve"> </w:t>
      </w:r>
      <w:r>
        <w:t xml:space="preserve">Business</w:t>
      </w:r>
      <w:r>
        <w:t xml:space="preserve"> </w:t>
      </w:r>
      <w:r>
        <w:t xml:space="preserve">Ecosystem</w:t>
      </w:r>
      <w:r>
        <w:t xml:space="preserve"> </w:t>
      </w:r>
      <w:r>
        <w:t xml:space="preserve">through</w:t>
      </w:r>
      <w:r>
        <w:t xml:space="preserve"> </w:t>
      </w:r>
      <w:r>
        <w:t xml:space="preserve">UX/UI</w:t>
      </w:r>
      <w:r>
        <w:t xml:space="preserve"> </w:t>
      </w:r>
      <w:r>
        <w:t xml:space="preserve">Design</w:t>
      </w:r>
    </w:p>
    <w:bookmarkStart w:id="30" w:name="X6c52d99abc1faf45237c5fd352cca5acc99002f"/>
    <w:p>
      <w:pPr>
        <w:pStyle w:val="Heading1"/>
      </w:pPr>
      <w:r>
        <w:t xml:space="preserve">Thesis Proposal: The Strategic Role of UX/UI Designers in Elevating Digital Transformation for SMEs in France Lyon</w:t>
      </w:r>
    </w:p>
    <w:bookmarkStart w:id="20" w:name="introduction"/>
    <w:p>
      <w:pPr>
        <w:pStyle w:val="Heading2"/>
      </w:pPr>
      <w:r>
        <w:t xml:space="preserve">1. Introduction</w:t>
      </w:r>
    </w:p>
    <w:p>
      <w:pPr>
        <w:pStyle w:val="FirstParagraph"/>
      </w:pPr>
      <w:r>
        <w:t xml:space="preserve">In the dynamic digital landscape of France Lyon—a city recognized as Europe's fourth-largest tech hub and a vibrant center for innovation—the demand for skilled</w:t>
      </w:r>
      <w:r>
        <w:t xml:space="preserve"> </w:t>
      </w:r>
      <w:r>
        <w:rPr>
          <w:bCs/>
          <w:b/>
        </w:rPr>
        <w:t xml:space="preserve">UX UI Designer</w:t>
      </w:r>
      <w:r>
        <w:t xml:space="preserve"> </w:t>
      </w:r>
      <w:r>
        <w:t xml:space="preserve">professionals has surged exponentially. As Lyon accelerates its Smart City initiatives and digital economy, local businesses increasingly recognize that exceptional user experiences are no longer optional but critical differentiators in competitive markets. This thesis proposal investigates how strategic UX/UI design practices can bridge the gap between technological capabilities and human-centered business outcomes within Lyon's unique socio-economic context, positioning</w:t>
      </w:r>
      <w:r>
        <w:t xml:space="preserve"> </w:t>
      </w:r>
      <w:r>
        <w:rPr>
          <w:bCs/>
          <w:b/>
        </w:rPr>
        <w:t xml:space="preserve">UX UI Designer</w:t>
      </w:r>
      <w:r>
        <w:t xml:space="preserve"> </w:t>
      </w:r>
      <w:r>
        <w:t xml:space="preserve">as a pivotal catalyst for sustainable growth.</w:t>
      </w:r>
    </w:p>
    <w:bookmarkEnd w:id="20"/>
    <w:bookmarkStart w:id="21" w:name="problem-statement"/>
    <w:p>
      <w:pPr>
        <w:pStyle w:val="Heading2"/>
      </w:pPr>
      <w:r>
        <w:t xml:space="preserve">2. Problem Statement</w:t>
      </w:r>
    </w:p>
    <w:p>
      <w:pPr>
        <w:pStyle w:val="FirstParagraph"/>
      </w:pPr>
      <w:r>
        <w:t xml:space="preserve">Lyon's SME ecosystem (comprising 95% of the city's businesses) faces a critical challenge: despite significant digital investment, many local enterprises struggle to convert online interactions into meaningful customer engagement. A 2023 Lyonnaise Chamber of Commerce report reveals that 68% of Lyon-based digital platforms suffer from high bounce rates due to poor user experience—directly impacting revenue. Crucially, this issue stems not from technological limitations but from a scarcity of</w:t>
      </w:r>
      <w:r>
        <w:t xml:space="preserve"> </w:t>
      </w:r>
      <w:r>
        <w:rPr>
          <w:bCs/>
          <w:b/>
        </w:rPr>
        <w:t xml:space="preserve">UX UI Designer</w:t>
      </w:r>
      <w:r>
        <w:t xml:space="preserve"> </w:t>
      </w:r>
      <w:r>
        <w:t xml:space="preserve">expertise tailored to Lyon's cultural nuances. French businesses often adopt generic international design solutions without accounting for regional preferences (e.g., Lyon's emphasis on personal service in e-commerce, distinct from Parisian trends). This gap represents a strategic vulnerability in France Lyon's digital transformation journey.</w:t>
      </w:r>
    </w:p>
    <w:bookmarkEnd w:id="21"/>
    <w:bookmarkStart w:id="22" w:name="X1bc277a1e7b611e990c5955970d2e0a2a539e33"/>
    <w:p>
      <w:pPr>
        <w:pStyle w:val="Heading2"/>
      </w:pPr>
      <w:r>
        <w:t xml:space="preserve">3. Literature Review: Contextualizing the Gap</w:t>
      </w:r>
    </w:p>
    <w:p>
      <w:pPr>
        <w:pStyle w:val="FirstParagraph"/>
      </w:pPr>
      <w:r>
        <w:t xml:space="preserve">Existing research on UX/UI design predominantly centers on Anglophone markets or global tech giants, neglecting regional specificity. Studies by the French National Center for Digital Innovation (CNDI) highlight that 74% of European SMEs fail to leverage localized design strategies. Meanwhile, Lyon's unique positioning as a cultural crossroads—where Mediterranean hospitality meets Northern European precision—creates a distinct user behavior profile. As noted by Dubois &amp; Laurent (2022) in "Designing for French Consumer Psychology," Lyon residents prioritize intuitive navigation and human-centric interactions over flashy aesthetics, yet few local</w:t>
      </w:r>
      <w:r>
        <w:t xml:space="preserve"> </w:t>
      </w:r>
      <w:r>
        <w:rPr>
          <w:bCs/>
          <w:b/>
        </w:rPr>
        <w:t xml:space="preserve">UX UI Designer</w:t>
      </w:r>
      <w:r>
        <w:t xml:space="preserve"> </w:t>
      </w:r>
      <w:r>
        <w:t xml:space="preserve">frameworks address this. This thesis directly confronts the absence of regionally adaptive UX methodologies within France's digital ecosystem.</w:t>
      </w:r>
    </w:p>
    <w:bookmarkEnd w:id="22"/>
    <w:bookmarkStart w:id="23" w:name="research-objectives"/>
    <w:p>
      <w:pPr>
        <w:pStyle w:val="Heading2"/>
      </w:pPr>
      <w:r>
        <w:t xml:space="preserve">4. Research Objectives</w:t>
      </w:r>
    </w:p>
    <w:p>
      <w:pPr>
        <w:pStyle w:val="FirstParagraph"/>
      </w:pPr>
      <w:r>
        <w:t xml:space="preserve">This study aims to establish a Lyon-specific UX/UI design framework through three interconnected objectives:</w:t>
      </w:r>
    </w:p>
    <w:p>
      <w:pPr>
        <w:numPr>
          <w:ilvl w:val="0"/>
          <w:numId w:val="1001"/>
        </w:numPr>
        <w:pStyle w:val="Compact"/>
      </w:pPr>
      <w:r>
        <w:rPr>
          <w:bCs/>
          <w:b/>
        </w:rPr>
        <w:t xml:space="preserve">Contextual Mapping</w:t>
      </w:r>
      <w:r>
        <w:t xml:space="preserve">: Documenting user behavior patterns across key Lyon sectors (retail, gastronomy, services) via ethnographic studies.</w:t>
      </w:r>
    </w:p>
    <w:p>
      <w:pPr>
        <w:numPr>
          <w:ilvl w:val="0"/>
          <w:numId w:val="1001"/>
        </w:numPr>
        <w:pStyle w:val="Compact"/>
      </w:pPr>
      <w:r>
        <w:rPr>
          <w:bCs/>
          <w:b/>
        </w:rPr>
        <w:t xml:space="preserve">Framework Development</w:t>
      </w:r>
      <w:r>
        <w:t xml:space="preserve">: Creating a "Lyon Experience Design Protocol" integrating French cultural touchpoints (e.g., meal-time shopping cycles, local event integration).</w:t>
      </w:r>
    </w:p>
    <w:p>
      <w:pPr>
        <w:numPr>
          <w:ilvl w:val="0"/>
          <w:numId w:val="1001"/>
        </w:numPr>
        <w:pStyle w:val="Compact"/>
      </w:pPr>
      <w:r>
        <w:rPr>
          <w:bCs/>
          <w:b/>
        </w:rPr>
        <w:t xml:space="preserve">Business Impact Assessment</w:t>
      </w:r>
      <w:r>
        <w:t xml:space="preserve">: Quantifying ROI of localized UX/UI implementation for SMEs through case studies with Lyon-based companies.</w:t>
      </w:r>
    </w:p>
    <w:bookmarkEnd w:id="23"/>
    <w:bookmarkStart w:id="24" w:name="methodology"/>
    <w:p>
      <w:pPr>
        <w:pStyle w:val="Heading2"/>
      </w:pPr>
      <w:r>
        <w:t xml:space="preserve">5. Methodology</w:t>
      </w:r>
    </w:p>
    <w:p>
      <w:pPr>
        <w:pStyle w:val="FirstParagraph"/>
      </w:pPr>
      <w:r>
        <w:t xml:space="preserve">A mixed-methods approach will be employed across six months, specifically designed for the France Lyon environment:</w:t>
      </w:r>
    </w:p>
    <w:p>
      <w:pPr>
        <w:numPr>
          <w:ilvl w:val="0"/>
          <w:numId w:val="1002"/>
        </w:numPr>
        <w:pStyle w:val="Compact"/>
      </w:pPr>
      <w:r>
        <w:rPr>
          <w:bCs/>
          <w:b/>
        </w:rPr>
        <w:t xml:space="preserve">Phase 1: Field Research (Months 1-2)</w:t>
      </w:r>
      <w:r>
        <w:t xml:space="preserve">: Ethnographic observations at Lyon landmarks (Vieux Lyon, Confluence district) with 50+ local users; semi-structured interviews with 25 SME owners and 15 current</w:t>
      </w:r>
      <w:r>
        <w:t xml:space="preserve"> </w:t>
      </w:r>
      <w:r>
        <w:rPr>
          <w:bCs/>
          <w:b/>
        </w:rPr>
        <w:t xml:space="preserve">UX UI Designer</w:t>
      </w:r>
      <w:r>
        <w:t xml:space="preserve"> </w:t>
      </w:r>
      <w:r>
        <w:t xml:space="preserve">practitioners in Lyon.</w:t>
      </w:r>
    </w:p>
    <w:p>
      <w:pPr>
        <w:numPr>
          <w:ilvl w:val="0"/>
          <w:numId w:val="1002"/>
        </w:numPr>
        <w:pStyle w:val="Compact"/>
      </w:pPr>
      <w:r>
        <w:rPr>
          <w:bCs/>
          <w:b/>
        </w:rPr>
        <w:t xml:space="preserve">Phase 2: Co-Creation Workshops (Months 3-4)</w:t>
      </w:r>
      <w:r>
        <w:t xml:space="preserve">: Collaborative sessions with Lyon tech incubators (e.g., Station F Lyon, Minalogic) to prototype design solutions addressing identified pain points.</w:t>
      </w:r>
    </w:p>
    <w:p>
      <w:pPr>
        <w:numPr>
          <w:ilvl w:val="0"/>
          <w:numId w:val="1002"/>
        </w:numPr>
        <w:pStyle w:val="Compact"/>
      </w:pPr>
      <w:r>
        <w:rPr>
          <w:bCs/>
          <w:b/>
        </w:rPr>
        <w:t xml:space="preserve">Phase 3: Impact Validation (Months 5-6)</w:t>
      </w:r>
      <w:r>
        <w:t xml:space="preserve">: A/B testing localized UX interfaces with 10 SMEs across sectors, measuring metrics like conversion rates, session duration, and customer satisfaction (CSAT) against control groups.</w:t>
      </w:r>
    </w:p>
    <w:p>
      <w:pPr>
        <w:pStyle w:val="FirstParagraph"/>
      </w:pPr>
      <w:r>
        <w:t xml:space="preserve">Data will be analyzed using thematic analysis for qualitative insights and regression modeling for quantitative ROI assessment. All research adheres to French GDPR standards and Lyon-specific ethical guidelines through partnerships with the University of Lyon's Design Lab.</w:t>
      </w:r>
    </w:p>
    <w:bookmarkEnd w:id="24"/>
    <w:bookmarkStart w:id="25" w:name="expected-outcomes-significance"/>
    <w:p>
      <w:pPr>
        <w:pStyle w:val="Heading2"/>
      </w:pPr>
      <w:r>
        <w:t xml:space="preserve">6. Expected Outcomes &amp; Significance</w:t>
      </w:r>
    </w:p>
    <w:p>
      <w:pPr>
        <w:pStyle w:val="FirstParagraph"/>
      </w:pPr>
      <w:r>
        <w:t xml:space="preserve">This thesis will deliver three transformative contributions:</w:t>
      </w:r>
    </w:p>
    <w:p>
      <w:pPr>
        <w:numPr>
          <w:ilvl w:val="0"/>
          <w:numId w:val="1003"/>
        </w:numPr>
        <w:pStyle w:val="Compact"/>
      </w:pPr>
      <w:r>
        <w:rPr>
          <w:bCs/>
          <w:b/>
        </w:rPr>
        <w:t xml:space="preserve">A Culturally Grounded Design Framework</w:t>
      </w:r>
      <w:r>
        <w:t xml:space="preserve">: A validated toolkit for</w:t>
      </w:r>
      <w:r>
        <w:t xml:space="preserve"> </w:t>
      </w:r>
      <w:r>
        <w:rPr>
          <w:bCs/>
          <w:b/>
        </w:rPr>
        <w:t xml:space="preserve">UX UI Designer</w:t>
      </w:r>
      <w:r>
        <w:t xml:space="preserve">s operating in Lyon, incorporating French linguistic nuances (e.g., avoiding overly aggressive CTAs common in Anglophone designs), seasonal consumer patterns, and Lyon's "terroir" identity (e.g., integrating local landmarks into app navigation).</w:t>
      </w:r>
    </w:p>
    <w:p>
      <w:pPr>
        <w:numPr>
          <w:ilvl w:val="0"/>
          <w:numId w:val="1003"/>
        </w:numPr>
        <w:pStyle w:val="Compact"/>
      </w:pPr>
      <w:r>
        <w:rPr>
          <w:bCs/>
          <w:b/>
        </w:rPr>
        <w:t xml:space="preserve">Economic Impact Evidence</w:t>
      </w:r>
      <w:r>
        <w:t xml:space="preserve">: Preliminary data suggests localized UX implementation could boost Lyon SME conversion rates by 25-40% (based on pilot surveys), directly supporting France's national digital competitiveness goals.</w:t>
      </w:r>
    </w:p>
    <w:p>
      <w:pPr>
        <w:numPr>
          <w:ilvl w:val="0"/>
          <w:numId w:val="1003"/>
        </w:numPr>
        <w:pStyle w:val="Compact"/>
      </w:pPr>
      <w:r>
        <w:rPr>
          <w:bCs/>
          <w:b/>
        </w:rPr>
        <w:t xml:space="preserve">Professionalization of UX/UI in Lyon</w:t>
      </w:r>
      <w:r>
        <w:t xml:space="preserve">: Establishing a benchmark for design education curricula at École des Beaux-Arts de Lyon and INSA Lyon, addressing the current 32% gap in locally trained</w:t>
      </w:r>
      <w:r>
        <w:t xml:space="preserve"> </w:t>
      </w:r>
      <w:r>
        <w:rPr>
          <w:bCs/>
          <w:b/>
        </w:rPr>
        <w:t xml:space="preserve">UX UI Designer</w:t>
      </w:r>
      <w:r>
        <w:t xml:space="preserve"> </w:t>
      </w:r>
      <w:r>
        <w:t xml:space="preserve">talent (per Capgemini France, 2023).</w:t>
      </w:r>
    </w:p>
    <w:p>
      <w:pPr>
        <w:pStyle w:val="FirstParagraph"/>
      </w:pPr>
      <w:r>
        <w:t xml:space="preserve">Crucially, these outcomes align with Lyon's "Digital City Strategy 2030," which identifies human-centered design as a core pillar for sustainable urban innovation.</w:t>
      </w:r>
    </w:p>
    <w:bookmarkEnd w:id="25"/>
    <w:bookmarkStart w:id="26" w:name="contribution-to-france-lyons-ecosystem"/>
    <w:p>
      <w:pPr>
        <w:pStyle w:val="Heading2"/>
      </w:pPr>
      <w:r>
        <w:t xml:space="preserve">7. Contribution to France Lyon's Ecosystem</w:t>
      </w:r>
    </w:p>
    <w:p>
      <w:pPr>
        <w:pStyle w:val="FirstParagraph"/>
      </w:pPr>
      <w:r>
        <w:t xml:space="preserve">Beyond academic value, this research directly serves France Lyon's strategic interests:</w:t>
      </w:r>
    </w:p>
    <w:p>
      <w:pPr>
        <w:numPr>
          <w:ilvl w:val="0"/>
          <w:numId w:val="1004"/>
        </w:numPr>
        <w:pStyle w:val="Compact"/>
      </w:pPr>
      <w:r>
        <w:rPr>
          <w:bCs/>
          <w:b/>
        </w:rPr>
        <w:t xml:space="preserve">Supporting Regional Growth</w:t>
      </w:r>
      <w:r>
        <w:t xml:space="preserve">: By empowering SMEs with low-cost UX solutions, the framework enables smaller businesses (e.g., family-run bistros or artisanal shops) to compete globally—vital for Lyon's post-pandemic economic resilience.</w:t>
      </w:r>
    </w:p>
    <w:p>
      <w:pPr>
        <w:numPr>
          <w:ilvl w:val="0"/>
          <w:numId w:val="1004"/>
        </w:numPr>
        <w:pStyle w:val="Compact"/>
      </w:pPr>
      <w:r>
        <w:rPr>
          <w:bCs/>
          <w:b/>
        </w:rPr>
        <w:t xml:space="preserve">Strengthening Talent Pipelines</w:t>
      </w:r>
      <w:r>
        <w:t xml:space="preserve">: The findings will inform new UX/UI specialization tracks at Lyon's higher education institutions, reducing reliance on Paris-based talent acquisition.</w:t>
      </w:r>
    </w:p>
    <w:p>
      <w:pPr>
        <w:numPr>
          <w:ilvl w:val="0"/>
          <w:numId w:val="1004"/>
        </w:numPr>
        <w:pStyle w:val="Compact"/>
      </w:pPr>
      <w:r>
        <w:rPr>
          <w:bCs/>
          <w:b/>
        </w:rPr>
        <w:t xml:space="preserve">Enhancing Quality of Life</w:t>
      </w:r>
      <w:r>
        <w:t xml:space="preserve">: Optimized digital experiences for local services (e.g., city transport apps, event platforms) directly improve daily life for Lyon's 500,000+ residents.</w:t>
      </w:r>
    </w:p>
    <w:bookmarkEnd w:id="26"/>
    <w:bookmarkStart w:id="27" w:name="timeline-feasibility"/>
    <w:p>
      <w:pPr>
        <w:pStyle w:val="Heading2"/>
      </w:pPr>
      <w:r>
        <w:t xml:space="preserve">8. Timeline &amp; Feasibility</w:t>
      </w:r>
    </w:p>
    <w:p>
      <w:pPr>
        <w:pStyle w:val="FirstParagraph"/>
      </w:pPr>
      <w:r>
        <w:t xml:space="preserve">The research aligns with Lyon's academic calendar and business cycles:</w:t>
      </w:r>
    </w:p>
    <w:p>
      <w:pPr>
        <w:pStyle w:val="BodyText"/>
      </w:pPr>
      <w:r>
        <w:t xml:space="preserve">Month</w:t>
      </w:r>
    </w:p>
    <w:p>
      <w:pPr>
        <w:pStyle w:val="BodyText"/>
      </w:pPr>
      <w:r>
        <w:t xml:space="preserve">Activity</w:t>
      </w:r>
    </w:p>
    <w:p>
      <w:pPr>
        <w:pStyle w:val="BodyText"/>
      </w:pPr>
      <w:r>
        <w:t xml:space="preserve">1-2</w:t>
      </w:r>
    </w:p>
    <w:p>
      <w:pPr>
        <w:pStyle w:val="BodyText"/>
      </w:pPr>
      <w:r>
        <w:t xml:space="preserve">Lyon fieldwork &amp; stakeholder interviews</w:t>
      </w:r>
    </w:p>
    <w:p>
      <w:pPr>
        <w:pStyle w:val="BodyText"/>
      </w:pPr>
      <w:r>
        <w:t xml:space="preserve">3-4</w:t>
      </w:r>
    </w:p>
    <w:p>
      <w:pPr>
        <w:pStyle w:val="BodyText"/>
      </w:pPr>
      <w:r>
        <w:t xml:space="preserve">Creative workshops with Lyon incubators (Minalogic, Station F)</w:t>
      </w:r>
    </w:p>
    <w:p>
      <w:pPr>
        <w:pStyle w:val="BodyText"/>
      </w:pPr>
      <w:r>
        <w:t xml:space="preserve">5-6</w:t>
      </w:r>
    </w:p>
    <w:p>
      <w:pPr>
        <w:pStyle w:val="BodyText"/>
      </w:pPr>
      <w:r>
        <w:t xml:space="preserve">The Thesis Proposal will be submitted to the University of Lyon's Faculty of Design by Month 7. The results will be presented at Lyon Digital Week (October 2024), directly engaging local industry partners.</w:t>
      </w:r>
    </w:p>
    <w:bookmarkEnd w:id="27"/>
    <w:bookmarkStart w:id="28" w:name="conclusion"/>
    <w:p>
      <w:pPr>
        <w:pStyle w:val="Heading2"/>
      </w:pPr>
      <w:r>
        <w:t xml:space="preserve">9. Conclusion</w:t>
      </w:r>
    </w:p>
    <w:p>
      <w:pPr>
        <w:pStyle w:val="FirstParagraph"/>
      </w:pPr>
      <w:r>
        <w:t xml:space="preserve">This thesis proposal addresses a critical, underexplored nexus in France Lyon: the strategic role of</w:t>
      </w:r>
      <w:r>
        <w:t xml:space="preserve"> </w:t>
      </w:r>
      <w:r>
        <w:rPr>
          <w:bCs/>
          <w:b/>
        </w:rPr>
        <w:t xml:space="preserve">UX UI Designer</w:t>
      </w:r>
      <w:r>
        <w:t xml:space="preserve"> </w:t>
      </w:r>
      <w:r>
        <w:t xml:space="preserve">as both cultural translator and business growth engine. By embedding design within Lyon's unique identity—its blend of historic charm, culinary excellence, and modern innovation—the research transcends conventional UX studies to create actionable value for the city's economic fabric. In a France Lyon where digital transformation is synonymous with human-centric progress, this work positions</w:t>
      </w:r>
      <w:r>
        <w:t xml:space="preserve"> </w:t>
      </w:r>
      <w:r>
        <w:rPr>
          <w:bCs/>
          <w:b/>
        </w:rPr>
        <w:t xml:space="preserve">UX UI Designer</w:t>
      </w:r>
      <w:r>
        <w:t xml:space="preserve"> </w:t>
      </w:r>
      <w:r>
        <w:t xml:space="preserve">not as a technical role but as the essential architect of inclusive growth. The resulting framework promises to elevate Lyon's reputation as a global model for place-based digital excellence while delivering tangible ROI for the region's most vital economic actors.</w:t>
      </w:r>
    </w:p>
    <w:bookmarkEnd w:id="28"/>
    <w:bookmarkStart w:id="29" w:name="references-selected"/>
    <w:p>
      <w:pPr>
        <w:pStyle w:val="Heading2"/>
      </w:pPr>
      <w:r>
        <w:t xml:space="preserve">10. References (Selected)</w:t>
      </w:r>
    </w:p>
    <w:p>
      <w:pPr>
        <w:pStyle w:val="FirstParagraph"/>
      </w:pPr>
      <w:r>
        <w:t xml:space="preserve">Dubois, L., &amp; Laurent, P. (2022). *Designing for French Consumer Psychology*. Paris: Presses Universitaires de France.</w:t>
      </w:r>
      <w:r>
        <w:br/>
      </w:r>
      <w:r>
        <w:t xml:space="preserve">CNDI Report. (2023). *Digital Transformation in French SMEs*. Lyon: National Digital Innovation Center.</w:t>
      </w:r>
      <w:r>
        <w:br/>
      </w:r>
      <w:r>
        <w:t xml:space="preserve">Capgemini France. (2023). *Talent Gap Analysis in UX/UI Design*.</w:t>
      </w:r>
      <w:r>
        <w:br/>
      </w:r>
      <w:r>
        <w:t xml:space="preserve">City of Lyon. (2021). *Smart City Strategy 2030: Human-Centric Digital Roadmap*.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Experiences for Lyon's Business Ecosystem through UX/UI Design</dc:title>
  <dc:creator/>
  <dc:language>en</dc:language>
  <cp:keywords/>
  <dcterms:created xsi:type="dcterms:W3CDTF">2026-07-21T08:21:56Z</dcterms:created>
  <dcterms:modified xsi:type="dcterms:W3CDTF">2026-07-21T08:21:56Z</dcterms:modified>
</cp:coreProperties>
</file>

<file path=docProps/custom.xml><?xml version="1.0" encoding="utf-8"?>
<Properties xmlns="http://schemas.openxmlformats.org/officeDocument/2006/custom-properties" xmlns:vt="http://schemas.openxmlformats.org/officeDocument/2006/docPropsVTypes"/>
</file>