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Culturally-Aware</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Products</w:t>
      </w:r>
      <w:r>
        <w:t xml:space="preserve"> </w:t>
      </w:r>
      <w:r>
        <w:t xml:space="preserve">Targeting</w:t>
      </w:r>
      <w:r>
        <w:t xml:space="preserve"> </w:t>
      </w:r>
      <w:r>
        <w:t xml:space="preserve">Nigeria</w:t>
      </w:r>
      <w:r>
        <w:t xml:space="preserve"> </w:t>
      </w:r>
      <w:r>
        <w:t xml:space="preserve">Lagos</w:t>
      </w:r>
    </w:p>
    <w:bookmarkStart w:id="28" w:name="X03708c2f50659cfffcc863c0ff6a228de5abc25"/>
    <w:p>
      <w:pPr>
        <w:pStyle w:val="Heading1"/>
      </w:pPr>
      <w:r>
        <w:t xml:space="preserve">Thesis Proposal: Culturally-Aware UX/UI Design Practices for Digital Products Targeting Nigeria Lagos</w:t>
      </w:r>
    </w:p>
    <w:bookmarkStart w:id="20" w:name="abstract"/>
    <w:p>
      <w:pPr>
        <w:pStyle w:val="Heading2"/>
      </w:pPr>
      <w:r>
        <w:t xml:space="preserve">Abstract</w:t>
      </w:r>
    </w:p>
    <w:p>
      <w:pPr>
        <w:pStyle w:val="FirstParagraph"/>
      </w:pPr>
      <w:r>
        <w:t xml:space="preserve">This Thesis Proposal outlines a research project investigating the critical need for contextually relevant UX UI Designer practices within the rapidly evolving digital landscape of Nigeria Lagos. As Africa's largest megacity and economic hub, Lagos presents unique socio-cultural, infrastructural, and technological challenges that demand a departure from standardized global UX/UI frameworks. This study will identify key gaps in current design approaches for digital products (mobile applications, government portals, fintech services) targeting Lagos residents and propose a culturally-informed UX UI Designer methodology specifically tailored to the Nigerian urban context. The research aims to bridge the gap between international design best practices and the specific needs of Lagos's diverse user base, ultimately contributing to more inclusive, effective, and widely adopted digital solutions within Nigeria.</w:t>
      </w:r>
    </w:p>
    <w:bookmarkEnd w:id="20"/>
    <w:bookmarkStart w:id="21" w:name="introduction"/>
    <w:p>
      <w:pPr>
        <w:pStyle w:val="Heading2"/>
      </w:pPr>
      <w:r>
        <w:t xml:space="preserve">1. Introduction</w:t>
      </w:r>
    </w:p>
    <w:p>
      <w:pPr>
        <w:pStyle w:val="FirstParagraph"/>
      </w:pPr>
      <w:r>
        <w:t xml:space="preserve">Nigeria Lagos stands as a vibrant yet complex urban ecosystem where over 20 million people navigate daily life amidst significant infrastructure constraints, high mobile penetration (estimated at 115% of population), and a rich tapestry of languages and cultural nuances. The demand for digital services – from mobile banking (e.g., Flutterwave, Opay) to e-government portals (e.g., Lagos State Government's online services) – is exploding. However, the effectiveness of these products is often hampered by a lack of deep understanding of local user behaviors, expectations, and contextual realities. This gap underscores the urgent necessity for a specialized</w:t>
      </w:r>
      <w:r>
        <w:t xml:space="preserve"> </w:t>
      </w:r>
      <w:r>
        <w:rPr>
          <w:bCs/>
          <w:b/>
        </w:rPr>
        <w:t xml:space="preserve">UX UI Designer</w:t>
      </w:r>
      <w:r>
        <w:t xml:space="preserve"> </w:t>
      </w:r>
      <w:r>
        <w:t xml:space="preserve">role within Nigerian tech companies and startups focused explicitly on Lagos's unique environment. This thesis proposes to address this critical need through empirical research into culturally situated design practices.</w:t>
      </w:r>
    </w:p>
    <w:bookmarkEnd w:id="21"/>
    <w:bookmarkStart w:id="22" w:name="problem-statement"/>
    <w:p>
      <w:pPr>
        <w:pStyle w:val="Heading2"/>
      </w:pPr>
      <w:r>
        <w:t xml:space="preserve">2. Problem Statement</w:t>
      </w:r>
    </w:p>
    <w:p>
      <w:pPr>
        <w:pStyle w:val="FirstParagraph"/>
      </w:pPr>
      <w:r>
        <w:t xml:space="preserve">Current UX/UI design practices deployed for digital products in Lagos often rely heavily on Western-centric models or generic global templates, failing to account for crucial local factors: pervasive low-bandwidth connectivity affecting app performance; the dominance of mobile-first (often smartphone-only) usage; high user literacy levels combined with varying levels of digital fluency; the necessity for multilingual interfaces (Yoruba, Hausa, Igbo alongside English); and deeply ingrained cultural communication styles influencing user interaction preferences. These mismatches lead to poor user adoption rates, high drop-off rates in critical workflows (like mobile money transactions), and ultimately, wasted investment. There is a significant absence of locally validated UX/UI frameworks specifically for</w:t>
      </w:r>
      <w:r>
        <w:t xml:space="preserve"> </w:t>
      </w:r>
      <w:r>
        <w:rPr>
          <w:bCs/>
          <w:b/>
        </w:rPr>
        <w:t xml:space="preserve">Nigeria Lagos</w:t>
      </w:r>
      <w:r>
        <w:t xml:space="preserve">, meaning many</w:t>
      </w:r>
      <w:r>
        <w:t xml:space="preserve"> </w:t>
      </w:r>
      <w:r>
        <w:rPr>
          <w:bCs/>
          <w:b/>
        </w:rPr>
        <w:t xml:space="preserve">UX UI Designer</w:t>
      </w:r>
      <w:r>
        <w:t xml:space="preserve"> </w:t>
      </w:r>
      <w:r>
        <w:t xml:space="preserve">professionals operate without sufficient context-specific guidance relevant to their target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conduct a comprehensive analysis of current digital product usage patterns, pain points, and cultural touchpoints among diverse user segments (e.g., urban commuters, small business owners in Surulere/Alagbado, low-income residents in informal settlements) within Lagos.</w:t>
      </w:r>
    </w:p>
    <w:p>
      <w:pPr>
        <w:numPr>
          <w:ilvl w:val="0"/>
          <w:numId w:val="1001"/>
        </w:numPr>
        <w:pStyle w:val="Compact"/>
      </w:pPr>
      <w:r>
        <w:t xml:space="preserve">To identify and document specific socio-cultural and infrastructural factors (e.g., payment preferences influenced by cash-dominant economy, navigation patterns shaped by traffic congestion, trust-building needs for fintech) that significantly impact UX/UI effectiveness in Lagos.</w:t>
      </w:r>
    </w:p>
    <w:p>
      <w:pPr>
        <w:numPr>
          <w:ilvl w:val="0"/>
          <w:numId w:val="1001"/>
        </w:numPr>
        <w:pStyle w:val="Compact"/>
      </w:pPr>
      <w:r>
        <w:t xml:space="preserve">To evaluate the applicability and limitations of existing global UX/UI methodologies when applied to the Lagos context.</w:t>
      </w:r>
    </w:p>
    <w:p>
      <w:pPr>
        <w:numPr>
          <w:ilvl w:val="0"/>
          <w:numId w:val="1001"/>
        </w:numPr>
        <w:pStyle w:val="Compact"/>
      </w:pPr>
      <w:r>
        <w:t xml:space="preserve">To develop and propose a preliminary framework for culturally-aware</w:t>
      </w:r>
      <w:r>
        <w:t xml:space="preserve"> </w:t>
      </w:r>
      <w:r>
        <w:rPr>
          <w:bCs/>
          <w:b/>
        </w:rPr>
        <w:t xml:space="preserve">UX UI Designer</w:t>
      </w:r>
      <w:r>
        <w:t xml:space="preserve"> </w:t>
      </w:r>
      <w:r>
        <w:t xml:space="preserve">practices tailored for digital product development targeting Nigeria Lagos users, emphasizing practical implementation steps.</w:t>
      </w:r>
    </w:p>
    <w:bookmarkEnd w:id="23"/>
    <w:bookmarkStart w:id="24" w:name="literature-review-key-focus-areas"/>
    <w:p>
      <w:pPr>
        <w:pStyle w:val="Heading2"/>
      </w:pPr>
      <w:r>
        <w:t xml:space="preserve">4. Literature Review (Key Focus Areas)</w:t>
      </w:r>
    </w:p>
    <w:p>
      <w:pPr>
        <w:pStyle w:val="FirstParagraph"/>
      </w:pPr>
      <w:r>
        <w:t xml:space="preserve">The literature review will critically examine:</w:t>
      </w:r>
    </w:p>
    <w:p>
      <w:pPr>
        <w:numPr>
          <w:ilvl w:val="0"/>
          <w:numId w:val="1002"/>
        </w:numPr>
        <w:pStyle w:val="Compact"/>
      </w:pPr>
      <w:r>
        <w:rPr>
          <w:iCs/>
          <w:i/>
        </w:rPr>
        <w:t xml:space="preserve">Global UX/UI Frameworks</w:t>
      </w:r>
      <w:r>
        <w:t xml:space="preserve">: Analysis of standard methodologies (e.g., Nielsen's Heuristics, Design Thinking) and their limitations in non-Western, high-diversity, infrastructure-constrained markets like Lagos.</w:t>
      </w:r>
    </w:p>
    <w:p>
      <w:pPr>
        <w:numPr>
          <w:ilvl w:val="0"/>
          <w:numId w:val="1002"/>
        </w:numPr>
        <w:pStyle w:val="Compact"/>
      </w:pPr>
      <w:r>
        <w:rPr>
          <w:iCs/>
          <w:i/>
        </w:rPr>
        <w:t xml:space="preserve">African Digital Context Studies</w:t>
      </w:r>
      <w:r>
        <w:t xml:space="preserve">: Review of existing research on mobile usage patterns across Africa (e.g., GSMA reports), focusing on insights specific to Nigeria and Lagos where available.</w:t>
      </w:r>
    </w:p>
    <w:p>
      <w:pPr>
        <w:numPr>
          <w:ilvl w:val="0"/>
          <w:numId w:val="1002"/>
        </w:numPr>
        <w:pStyle w:val="Compact"/>
      </w:pPr>
      <w:r>
        <w:rPr>
          <w:iCs/>
          <w:i/>
        </w:rPr>
        <w:t xml:space="preserve">Cultural Dimensions in Design</w:t>
      </w:r>
      <w:r>
        <w:t xml:space="preserve">: Application of frameworks like Hofstede's Cultural Dimensions (power distance, individualism vs. collectivism) to understand user expectations in the Nigerian context, particularly relevant for interface hierarchy and communication style.</w:t>
      </w:r>
    </w:p>
    <w:p>
      <w:pPr>
        <w:numPr>
          <w:ilvl w:val="0"/>
          <w:numId w:val="1002"/>
        </w:numPr>
        <w:pStyle w:val="Compact"/>
      </w:pPr>
      <w:r>
        <w:rPr>
          <w:iCs/>
          <w:i/>
        </w:rPr>
        <w:t xml:space="preserve">Nigeria-Specific Digital Landscape</w:t>
      </w:r>
      <w:r>
        <w:t xml:space="preserve">: Examination of local tech ecosystem reports (e.g., from NITDA, TechCabal), case studies of Lagos-based startups' UX challenges (both successes and failures), and government digital transformation initiatives in Lagos State.</w:t>
      </w:r>
    </w:p>
    <w:bookmarkEnd w:id="24"/>
    <w:bookmarkStart w:id="25" w:name="methodology"/>
    <w:p>
      <w:pPr>
        <w:pStyle w:val="Heading2"/>
      </w:pPr>
      <w:r>
        <w:t xml:space="preserve">5. Methodology</w:t>
      </w:r>
    </w:p>
    <w:p>
      <w:pPr>
        <w:pStyle w:val="FirstParagraph"/>
      </w:pPr>
      <w:r>
        <w:t xml:space="preserve">The research will employ a mixed-methods approach to ensure robust, contextually grounded findings:</w:t>
      </w:r>
    </w:p>
    <w:p>
      <w:pPr>
        <w:numPr>
          <w:ilvl w:val="0"/>
          <w:numId w:val="1003"/>
        </w:numPr>
        <w:pStyle w:val="Compact"/>
      </w:pPr>
      <w:r>
        <w:rPr>
          <w:bCs/>
          <w:b/>
        </w:rPr>
        <w:t xml:space="preserve">Qualitative Phase (Months 1-4):</w:t>
      </w:r>
      <w:r>
        <w:t xml:space="preserve"> </w:t>
      </w:r>
      <w:r>
        <w:t xml:space="preserve">In-depth interviews (n=30) with diverse Lagos residents across income levels and neighborhoods, coupled with contextual inquiry sessions observing digital product usage in real-world settings (e.g., using mobile banking on a bus, accessing government services at a community center). Focus groups (n=5 groups of 6-8 participants each) will explore cultural nuances in user feedback and expectations.</w:t>
      </w:r>
    </w:p>
    <w:p>
      <w:pPr>
        <w:numPr>
          <w:ilvl w:val="0"/>
          <w:numId w:val="1003"/>
        </w:numPr>
        <w:pStyle w:val="Compact"/>
      </w:pPr>
      <w:r>
        <w:rPr>
          <w:bCs/>
          <w:b/>
        </w:rPr>
        <w:t xml:space="preserve">Quantitative Phase (Months 5-7):</w:t>
      </w:r>
      <w:r>
        <w:t xml:space="preserve"> </w:t>
      </w:r>
      <w:r>
        <w:t xml:space="preserve">Structured surveys targeting users of popular Lagos-based digital services (n=500+), measuring metrics like task success rates, perceived ease of use, trust levels, and the impact of specific cultural/functional features. Analysis will correlate user demographics with usage patterns.</w:t>
      </w:r>
    </w:p>
    <w:p>
      <w:pPr>
        <w:numPr>
          <w:ilvl w:val="0"/>
          <w:numId w:val="1003"/>
        </w:numPr>
        <w:pStyle w:val="Compact"/>
      </w:pPr>
      <w:r>
        <w:rPr>
          <w:bCs/>
          <w:b/>
        </w:rPr>
        <w:t xml:space="preserve">Analysis &amp; Framework Development (Months 8-10):</w:t>
      </w:r>
      <w:r>
        <w:t xml:space="preserve"> </w:t>
      </w:r>
      <w:r>
        <w:t xml:space="preserve">Thematic analysis of qualitative data using NVivo; statistical analysis of survey data. Synthesis will identify key design principles and actionable recommendations, culminating in the proposed</w:t>
      </w:r>
      <w:r>
        <w:t xml:space="preserve"> </w:t>
      </w:r>
      <w:r>
        <w:rPr>
          <w:bCs/>
          <w:b/>
        </w:rPr>
        <w:t xml:space="preserve">Nigeria Lagos UX UI Designer</w:t>
      </w:r>
      <w:r>
        <w:t xml:space="preserve"> </w:t>
      </w:r>
      <w:r>
        <w:t xml:space="preserve">framework.</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4"/>
        </w:numPr>
        <w:pStyle w:val="Compact"/>
      </w:pPr>
      <w:r>
        <w:t xml:space="preserve">A documented list of critical cultural, infrastructural, and behavioral factors shaping effective UX/UI in Lagos.</w:t>
      </w:r>
    </w:p>
    <w:p>
      <w:pPr>
        <w:numPr>
          <w:ilvl w:val="0"/>
          <w:numId w:val="1004"/>
        </w:numPr>
        <w:pStyle w:val="Compact"/>
      </w:pPr>
      <w:r>
        <w:t xml:space="preserve">A practical, step-by-step framework for Nigerian-based</w:t>
      </w:r>
      <w:r>
        <w:t xml:space="preserve"> </w:t>
      </w:r>
      <w:r>
        <w:rPr>
          <w:bCs/>
          <w:b/>
        </w:rPr>
        <w:t xml:space="preserve">UX UI Designer</w:t>
      </w:r>
      <w:r>
        <w:t xml:space="preserve">s to integrate local context into every stage of the design process (research, wireframing, prototyping, testing).</w:t>
      </w:r>
    </w:p>
    <w:p>
      <w:pPr>
        <w:numPr>
          <w:ilvl w:val="0"/>
          <w:numId w:val="1004"/>
        </w:numPr>
        <w:pStyle w:val="Compact"/>
      </w:pPr>
      <w:r>
        <w:t xml:space="preserve">Evidence-based guidelines addressing specific challenges: designing for intermittent connectivity and low data costs; implementing culturally resonant visual language and microcopy; building trust in financial interactions.</w:t>
      </w:r>
    </w:p>
    <w:p>
      <w:pPr>
        <w:pStyle w:val="FirstParagraph"/>
      </w:pPr>
      <w:r>
        <w:t xml:space="preserve">The significance lies in directly addressing a critical bottleneck in Nigeria's digital economy. By providing actionable insights validated within Lagos, this thesis will empower local</w:t>
      </w:r>
      <w:r>
        <w:t xml:space="preserve"> </w:t>
      </w:r>
      <w:r>
        <w:rPr>
          <w:bCs/>
          <w:b/>
        </w:rPr>
        <w:t xml:space="preserve">UX UI Designer</w:t>
      </w:r>
      <w:r>
        <w:t xml:space="preserve"> </w:t>
      </w:r>
      <w:r>
        <w:t xml:space="preserve">professionals and product teams to create more user-centric, successful products. This has the potential to accelerate digital inclusion, improve service adoption for essential government and commercial services, foster innovation tailored to local needs, and ultimately contribute significantly to Lagos's (and Nigeria's) technological advancement as a global hub.</w:t>
      </w:r>
    </w:p>
    <w:bookmarkEnd w:id="26"/>
    <w:bookmarkStart w:id="27" w:name="conclusion"/>
    <w:p>
      <w:pPr>
        <w:pStyle w:val="Heading2"/>
      </w:pPr>
      <w:r>
        <w:t xml:space="preserve">7. Conclusion</w:t>
      </w:r>
    </w:p>
    <w:p>
      <w:pPr>
        <w:pStyle w:val="FirstParagraph"/>
      </w:pPr>
      <w:r>
        <w:t xml:space="preserve">The rapid growth of digital services in</w:t>
      </w:r>
      <w:r>
        <w:t xml:space="preserve"> </w:t>
      </w:r>
      <w:r>
        <w:rPr>
          <w:bCs/>
          <w:b/>
        </w:rPr>
        <w:t xml:space="preserve">Nigeria Lagos</w:t>
      </w:r>
      <w:r>
        <w:t xml:space="preserve"> </w:t>
      </w:r>
      <w:r>
        <w:t xml:space="preserve">necessitates a fundamental shift in how we approach user experience and interface design. Relying on imported methodologies is insufficient; the time is ripe for a distinctly local perspective driven by deep contextual understanding. This Thesis Proposal outlines a vital research initiative focused squarely on the needs of the Lagos user base and the critical role of the</w:t>
      </w:r>
      <w:r>
        <w:t xml:space="preserve"> </w:t>
      </w:r>
      <w:r>
        <w:rPr>
          <w:bCs/>
          <w:b/>
        </w:rPr>
        <w:t xml:space="preserve">UX UI Designer</w:t>
      </w:r>
      <w:r>
        <w:t xml:space="preserve"> </w:t>
      </w:r>
      <w:r>
        <w:t xml:space="preserve">within this ecosystem. By generating evidence-based, culturally-aware design principles specific to Nigeria's largest city, this research promises not only academic contribution but also tangible impact for developers, businesses, and millions of citizens striving to navigate an increasingly digital urban landscape. The successful completion of this study will provide an essential roadmap for the next generation of effective</w:t>
      </w:r>
      <w:r>
        <w:t xml:space="preserve"> </w:t>
      </w:r>
      <w:r>
        <w:rPr>
          <w:bCs/>
          <w:b/>
        </w:rPr>
        <w:t xml:space="preserve">UX UI Designer</w:t>
      </w:r>
      <w:r>
        <w:t xml:space="preserve">s in</w:t>
      </w:r>
      <w:r>
        <w:t xml:space="preserve"> </w:t>
      </w:r>
      <w:r>
        <w:rPr>
          <w:bCs/>
          <w:b/>
        </w:rPr>
        <w:t xml:space="preserve">Nigeria Lagos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Culturally-Aware UX/UI Design Practices for Digital Products Targeting Nigeria Lagos</dc:title>
  <dc:creator/>
  <dc:language>en</dc:language>
  <cp:keywords/>
  <dcterms:created xsi:type="dcterms:W3CDTF">2026-07-21T10:35:40Z</dcterms:created>
  <dcterms:modified xsi:type="dcterms:W3CDTF">2026-07-21T10:35:40Z</dcterms:modified>
</cp:coreProperties>
</file>

<file path=docProps/custom.xml><?xml version="1.0" encoding="utf-8"?>
<Properties xmlns="http://schemas.openxmlformats.org/officeDocument/2006/custom-properties" xmlns:vt="http://schemas.openxmlformats.org/officeDocument/2006/docPropsVTypes"/>
</file>