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Culturally</w:t>
      </w:r>
      <w:r>
        <w:t xml:space="preserve"> </w:t>
      </w:r>
      <w:r>
        <w:t xml:space="preserve">Responsive</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e3dff3c98317b8215485e6f7f73077223b4a97b"/>
    <w:p>
      <w:pPr>
        <w:pStyle w:val="Heading1"/>
      </w:pPr>
      <w:r>
        <w:t xml:space="preserve">Thesis Proposal: Cultivating Culturally Responsive UX/UI Design Practices for the Philippines Manila Context</w:t>
      </w:r>
    </w:p>
    <w:bookmarkStart w:id="20" w:name="abstract"/>
    <w:p>
      <w:pPr>
        <w:pStyle w:val="Heading2"/>
      </w:pPr>
      <w:r>
        <w:t xml:space="preserve">Abstract</w:t>
      </w:r>
    </w:p>
    <w:p>
      <w:pPr>
        <w:pStyle w:val="FirstParagraph"/>
      </w:pPr>
      <w:r>
        <w:t xml:space="preserve">This thesis proposal outlines a research project dedicated to addressing critical gaps in user experience (UX) and user interface (UI) design practices within the rapidly evolving digital landscape of Manila, Philippines. As the country's capital and economic hub, Manila presents a unique confluence of high smartphone penetration, diverse socioeconomic strata, distinct cultural communication patterns, and burgeoning local tech startups. Current UX UI Designer approaches often rely on imported Western frameworks that fail to account for local nuances like multilingualism (Tagalog/English/Filipino dialects), community-driven decision-making, religious influences on behavior (e.g., Sunday observances), and the pervasive use of mobile payment ecosystems like GCash. This research aims to develop a culturally grounded design methodology specifically tailored for the Manila context, moving beyond superficial localization to embed deep cultural understanding into the core practice of the UX UI Designer. The study will employ a mixed-methods approach, combining ethnographic observation in diverse Manila neighborhoods, interviews with local UX UI Designer practitioners and stakeholders (including SMEs and government digital services), and co-design workshops with target user groups. Findings are expected to produce a practical framework—dubbed the "Manila Cultural UX Framework" (MCUXF)—to guide future UX UI Designer work, enhance digital product adoption among Filipinos, empower local design talent, and contribute significantly to the sustainable growth of the Philippines' digital economy. This thesis proposal directly addresses a critical need for locally relevant design expertise in the Philippines Manila market.</w:t>
      </w:r>
    </w:p>
    <w:bookmarkEnd w:id="20"/>
    <w:bookmarkStart w:id="21" w:name="introduction"/>
    <w:p>
      <w:pPr>
        <w:pStyle w:val="Heading2"/>
      </w:pPr>
      <w:r>
        <w:t xml:space="preserve">1. Introduction</w:t>
      </w:r>
    </w:p>
    <w:p>
      <w:pPr>
        <w:pStyle w:val="FirstParagraph"/>
      </w:pPr>
      <w:r>
        <w:t xml:space="preserve">The Philippines is experiencing a digital renaissance, with Manila serving as its primary engine. The city boasts one of Southeast Asia's highest smartphone adoption rates, a vibrant startup ecosystem (e.g., Foodpanda, PayMaya), and significant government digital transformation initiatives (e.g., PhilHealth Online). However, the success of these digital products hinges critically on effective UX/UI design that resonates with the local user. Currently, many applications targeting Manila users suffer from poor adoption or high abandonment rates due to designs rooted in foreign cultural assumptions. This gap represents a significant opportunity for research. The role of the UX UI Designer is not merely technical; it is fundamentally cultural and contextual. A Thesis Proposal focused on this specific challenge is vital to equip the next generation of Filipino designers with locally relevant skills and to provide evidence-based practices for international firms operating in the Philippines Manila market.</w:t>
      </w:r>
    </w:p>
    <w:bookmarkEnd w:id="21"/>
    <w:bookmarkStart w:id="22" w:name="problem-statement"/>
    <w:p>
      <w:pPr>
        <w:pStyle w:val="Heading2"/>
      </w:pPr>
      <w:r>
        <w:t xml:space="preserve">2. Problem Statement</w:t>
      </w:r>
    </w:p>
    <w:p>
      <w:pPr>
        <w:pStyle w:val="FirstParagraph"/>
      </w:pPr>
      <w:r>
        <w:t xml:space="preserve">The primary problem this research addresses is the prevalent disconnect between global UX/UI design practices and the specific needs, behaviors, and cultural context of users in Manila, Philippines. Key issues include: (1) Over-reliance on Western usability heuristics ignoring Filipino communication styles (high-context communication, *hiya* - shame/embarrassment), which impacts form design and error messaging; (2) Inadequate support for local language variations and the dominance of English in interfaces despite Tagalog being the most widely spoken language; (3) Failure to account for socio-economic realities like multi-device usage (phone + laptop at home), intermittent connectivity, and high mobile data costs affecting feature prioritization; (4) Lack of understanding of how community structures (*barangay* networks, *kamag-anak* - extended family reliance) influence app adoption and sharing behavior. These shortcomings mean that the UX UI Designer working for Manila-based or targeting Manila users often lacks a systematic framework to create truly effective, culturally fluent digital experiences. This research will directly confront this problem by developing and validating a context-specific methodology.</w:t>
      </w:r>
    </w:p>
    <w:bookmarkEnd w:id="22"/>
    <w:bookmarkStart w:id="23" w:name="research-objectives"/>
    <w:p>
      <w:pPr>
        <w:pStyle w:val="Heading2"/>
      </w:pPr>
      <w:r>
        <w:t xml:space="preserve">3. Research Objectives</w:t>
      </w:r>
    </w:p>
    <w:p>
      <w:pPr>
        <w:numPr>
          <w:ilvl w:val="0"/>
          <w:numId w:val="1001"/>
        </w:numPr>
        <w:pStyle w:val="Compact"/>
      </w:pPr>
      <w:r>
        <w:t xml:space="preserve">To conduct an in-depth ethnographic analysis of digital interaction patterns among diverse user segments (e.g., urban commuters, *sari-sari* store owners, young professionals) across key Manila neighborhoods (Quezon City, Makati, Ermita).</w:t>
      </w:r>
    </w:p>
    <w:p>
      <w:pPr>
        <w:numPr>
          <w:ilvl w:val="0"/>
          <w:numId w:val="1001"/>
        </w:numPr>
        <w:pStyle w:val="Compact"/>
      </w:pPr>
      <w:r>
        <w:t xml:space="preserve">To identify and map the specific cultural touchpoints and behavioral nuances that significantly impact UX/UI effectiveness in the Manila context.</w:t>
      </w:r>
    </w:p>
    <w:p>
      <w:pPr>
        <w:numPr>
          <w:ilvl w:val="0"/>
          <w:numId w:val="1001"/>
        </w:numPr>
        <w:pStyle w:val="Compact"/>
      </w:pPr>
      <w:r>
        <w:t xml:space="preserve">To develop a comprehensive, actionable framework—The Manila Cultural UX Framework (MCUXF)—for the UX UI Designer integrating these cultural insights into each stage of the design process (research, ideation, prototyping, testing).</w:t>
      </w:r>
    </w:p>
    <w:p>
      <w:pPr>
        <w:numPr>
          <w:ilvl w:val="0"/>
          <w:numId w:val="1001"/>
        </w:numPr>
        <w:pStyle w:val="Compact"/>
      </w:pPr>
      <w:r>
        <w:t xml:space="preserve">To validate the MCUXF through iterative co-design workshops with local UX UI Designer practitioners and target users in Manila.</w:t>
      </w:r>
    </w:p>
    <w:bookmarkEnd w:id="23"/>
    <w:bookmarkStart w:id="24" w:name="methodology"/>
    <w:p>
      <w:pPr>
        <w:pStyle w:val="Heading2"/>
      </w:pPr>
      <w:r>
        <w:t xml:space="preserve">4. Methodology</w:t>
      </w:r>
    </w:p>
    <w:p>
      <w:pPr>
        <w:pStyle w:val="FirstParagraph"/>
      </w:pPr>
      <w:r>
        <w:t xml:space="preserve">This research will utilize a qualitative and participatory action research (PAR) approach, essential for capturing nuanced cultural context. Phase 1 involves ethnographic fieldwork: participant observation in public spaces (markets, transport hubs) and in-depth interviews with 30+ users from varying backgrounds across Manila. Phase 2 entails semi-structured interviews with 15+ experienced UX UI Designer practitioners based in Manila, including those working for local agencies and international companies operating locally. Phase 3 is the co-design phase: collaborative workshops (using tools like personas, journey maps) with users and designers to test and refine the MCUXF. Data will be analyzed using thematic analysis to identify recurring cultural patterns. The focus remains squarely on generating practical knowledge for the UX UI Designer working within the Philippines Manila ecosystem.</w:t>
      </w:r>
    </w:p>
    <w:bookmarkEnd w:id="24"/>
    <w:bookmarkStart w:id="25" w:name="significance-of-the-research"/>
    <w:p>
      <w:pPr>
        <w:pStyle w:val="Heading2"/>
      </w:pPr>
      <w:r>
        <w:t xml:space="preserve">5. Significance of the Research</w:t>
      </w:r>
    </w:p>
    <w:p>
      <w:pPr>
        <w:pStyle w:val="FirstParagraph"/>
      </w:pPr>
      <w:r>
        <w:t xml:space="preserve">This Thesis Proposal is significant because it directly tackles a critical bottleneck in the Philippine digital economy's growth: effective localization through culturally intelligent design. For Manila-based startups and government services (like those under DICT), adopting the MCUXF will lead to higher user retention, reduced development costs from rework, and more impactful services. For Filipino UX UI Designer professionals, it provides a locally validated toolkit to enhance their market value and professional identity within the global design community. Crucially, it contributes to building indigenous design expertise in the Philippines Manila context rather than perpetuating dependency on imported models. This research moves beyond theory; it aims to produce immediately applicable guidance for the UX UI Designer operating daily in Metro Manila's complex digital environment.</w:t>
      </w:r>
    </w:p>
    <w:bookmarkEnd w:id="25"/>
    <w:bookmarkStart w:id="26" w:name="expected-outcome"/>
    <w:p>
      <w:pPr>
        <w:pStyle w:val="Heading2"/>
      </w:pPr>
      <w:r>
        <w:t xml:space="preserve">6. Expected Outcome</w:t>
      </w:r>
    </w:p>
    <w:p>
      <w:pPr>
        <w:pStyle w:val="FirstParagraph"/>
      </w:pPr>
      <w:r>
        <w:t xml:space="preserve">The primary output is a publicly accessible, evidence-based framework (MCUXF) comprising: (a) A culturally mapped user persona template specific to Manila demographics; (b) A checklist of "Cultural UX Pitfalls" common in the Philippines context; (c) Guidelines for integrating local communication styles and values into wireframes and interactions; (d) A validation protocol for localizing interfaces beyond mere translation. This framework will be disseminated via academic channels, design conferences in Manila (e.g., DesignMatters PH), and through partnerships with local design education institutions like the University of Santo Tomas or De La Salle University. The ultimate goal is to shift the standard practice for any UX UI Designer targeting users in the Philippines Manila market.</w:t>
      </w:r>
    </w:p>
    <w:bookmarkEnd w:id="26"/>
    <w:bookmarkStart w:id="27" w:name="conclusion"/>
    <w:p>
      <w:pPr>
        <w:pStyle w:val="Heading2"/>
      </w:pPr>
      <w:r>
        <w:t xml:space="preserve">7. Conclusion</w:t>
      </w:r>
    </w:p>
    <w:p>
      <w:pPr>
        <w:pStyle w:val="FirstParagraph"/>
      </w:pPr>
      <w:r>
        <w:t xml:space="preserve">The digital future of Manila, and by extension, the broader Philippines, depends on digital products that truly understand and serve its people. This Thesis Proposal establishes a critical need for research that empowers the UX UI Designer to operate effectively within the specific cultural fabric of Manila. By moving beyond superficial adaptation to embed deep cultural understanding into design methodology, this research promises tangible benefits: more successful apps, empowered local designers, and a stronger foundation for the Philippines' digital transformation. It is not merely an academic exercise but a practical contribution necessary for sustainable growth in the vibrant Philippines Manila tech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Culturally Responsive UX/UI Design Practices for the Philippines Manila Context</dc:title>
  <dc:creator/>
  <dc:language>en</dc:language>
  <cp:keywords/>
  <dcterms:created xsi:type="dcterms:W3CDTF">2026-07-21T01:56:08Z</dcterms:created>
  <dcterms:modified xsi:type="dcterms:W3CDTF">2026-07-21T01:56:08Z</dcterms:modified>
</cp:coreProperties>
</file>

<file path=docProps/custom.xml><?xml version="1.0" encoding="utf-8"?>
<Properties xmlns="http://schemas.openxmlformats.org/officeDocument/2006/custom-properties" xmlns:vt="http://schemas.openxmlformats.org/officeDocument/2006/docPropsVTypes"/>
</file>