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Attuned</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f2aa5f2985255db27ab95acfca41f5755857c23"/>
    <w:p>
      <w:pPr>
        <w:pStyle w:val="Heading1"/>
      </w:pPr>
      <w:r>
        <w:t xml:space="preserve">Thesis Proposal: Advancing User-Centered Design Excellence for the Saudi Arabian Digital Ecosystem – A Focus on Riyadh's Emerging UX/UI Designer Landscape</w:t>
      </w:r>
    </w:p>
    <w:bookmarkStart w:id="20" w:name="abstract-approx.-150-words"/>
    <w:p>
      <w:pPr>
        <w:pStyle w:val="Heading2"/>
      </w:pPr>
      <w:r>
        <w:t xml:space="preserve">Abstract (Approx. 150 words)</w:t>
      </w:r>
    </w:p>
    <w:p>
      <w:pPr>
        <w:pStyle w:val="FirstParagraph"/>
      </w:pPr>
      <w:r>
        <w:t xml:space="preserve">This thesis proposal investigates the critical need for culturally resonant and context-specific UX/UI design practices within the rapidly evolving digital landscape of Riyadh, Saudi Arabia. As part of Vision 2030's drive towards digital transformation, Riyadh serves as the primary innovation hub where government services (e.g., Absher, Mabarrat), e-commerce platforms (e.g., Noon, Amazon.sa), and fintech apps are expanding exponentially. However, a significant gap persists between globally adopted UX/UI standards and the nuanced cultural, linguistic (Arabic language complexities), religious (e.g., Ramadan scheduling needs), and behavioral expectations of Saudi users. This research will examine the specific challenges faced by</w:t>
      </w:r>
      <w:r>
        <w:t xml:space="preserve"> </w:t>
      </w:r>
      <w:r>
        <w:rPr>
          <w:bCs/>
          <w:b/>
        </w:rPr>
        <w:t xml:space="preserve">UX UI Designer</w:t>
      </w:r>
      <w:r>
        <w:t xml:space="preserve"> </w:t>
      </w:r>
      <w:r>
        <w:t xml:space="preserve">professionals operating in Riyadh, propose a localized design framework integrating Saudi cultural values, and develop actionable guidelines to enhance user satisfaction, adoption rates, and digital inclusion across key sectors. The study directly addresses the strategic imperative for culturally intelligent design within</w:t>
      </w:r>
      <w:r>
        <w:t xml:space="preserve"> </w:t>
      </w:r>
      <w:r>
        <w:rPr>
          <w:bCs/>
          <w:b/>
        </w:rPr>
        <w:t xml:space="preserve">Saudi Arabia Riyadh</w:t>
      </w:r>
      <w:r>
        <w:t xml:space="preserve">'s ambition to become a global digital leader.</w:t>
      </w:r>
    </w:p>
    <w:bookmarkEnd w:id="20"/>
    <w:bookmarkStart w:id="21" w:name="X2a919f0eb5d6b32e2977de41a874e4c27124355"/>
    <w:p>
      <w:pPr>
        <w:pStyle w:val="Heading2"/>
      </w:pPr>
      <w:r>
        <w:t xml:space="preserve">1. Introduction: The Imperative for Contextual UX/UI in Riyadh (Approx. 200 words)</w:t>
      </w:r>
    </w:p>
    <w:p>
      <w:pPr>
        <w:pStyle w:val="FirstParagraph"/>
      </w:pPr>
      <w:r>
        <w:t xml:space="preserve">Riyadh, the capital and economic heart of</w:t>
      </w:r>
      <w:r>
        <w:t xml:space="preserve"> </w:t>
      </w:r>
      <w:r>
        <w:rPr>
          <w:bCs/>
          <w:b/>
        </w:rPr>
        <w:t xml:space="preserve">Saudi Arabia</w:t>
      </w:r>
      <w:r>
        <w:t xml:space="preserve">, is undergoing a digital renaissance fueled by Vision 2030's ambitious goals to diversify the economy and enhance citizen well-being through technology. This transformation demands digital services that resonate deeply with the Saudi population – a young, tech-savvy demographic increasingly reliant on mobile applications for government services, banking, shopping, and social interaction. Yet, many existing applications suffer from poor user experience (UX), often due to a disconnect between Western-centric design principles and</w:t>
      </w:r>
      <w:r>
        <w:t xml:space="preserve"> </w:t>
      </w:r>
      <w:r>
        <w:rPr>
          <w:bCs/>
          <w:b/>
        </w:rPr>
        <w:t xml:space="preserve">Saudi Arabia Riyadh</w:t>
      </w:r>
      <w:r>
        <w:t xml:space="preserve">'s unique cultural fabric. A key contributor to this gap is the shortage of</w:t>
      </w:r>
      <w:r>
        <w:t xml:space="preserve"> </w:t>
      </w:r>
      <w:r>
        <w:rPr>
          <w:bCs/>
          <w:b/>
        </w:rPr>
        <w:t xml:space="preserve">UX UI Designer</w:t>
      </w:r>
      <w:r>
        <w:t xml:space="preserve"> </w:t>
      </w:r>
      <w:r>
        <w:t xml:space="preserve">professionals trained specifically in the Saudi context. Current design practices frequently overlook critical elements: right-to-left Arabic typography, culturally sensitive imagery (e.g., modesty considerations), seasonal usage patterns (Ramadan, Hajj), and evolving user expectations shaped by national initiatives. This proposal argues that successful digital adoption in Riyadh requires a paradigm shift towards locally grounded</w:t>
      </w:r>
      <w:r>
        <w:t xml:space="preserve"> </w:t>
      </w:r>
      <w:r>
        <w:rPr>
          <w:bCs/>
          <w:b/>
        </w:rPr>
        <w:t xml:space="preserve">UX UI Designer</w:t>
      </w:r>
      <w:r>
        <w:t xml:space="preserve"> </w:t>
      </w:r>
      <w:r>
        <w:t xml:space="preserve">methodologies. The central research question is: *How can</w:t>
      </w:r>
      <w:r>
        <w:t xml:space="preserve"> </w:t>
      </w:r>
      <w:r>
        <w:rPr>
          <w:bCs/>
          <w:b/>
        </w:rPr>
        <w:t xml:space="preserve">UX UI Designer</w:t>
      </w:r>
      <w:r>
        <w:t xml:space="preserve">s in Riyadh develop and implement culturally contextualized design frameworks to significantly improve user engagement, accessibility, and satisfaction for Saudi end-users within the Vision 2030 digital ecosystem?*</w:t>
      </w:r>
    </w:p>
    <w:bookmarkEnd w:id="21"/>
    <w:bookmarkStart w:id="22" w:name="problem-statement-approx.-150-words"/>
    <w:p>
      <w:pPr>
        <w:pStyle w:val="Heading2"/>
      </w:pPr>
      <w:r>
        <w:t xml:space="preserve">2. Problem Statement (Approx. 150 words)</w:t>
      </w:r>
    </w:p>
    <w:p>
      <w:pPr>
        <w:pStyle w:val="FirstParagraph"/>
      </w:pPr>
      <w:r>
        <w:t xml:space="preserve">Despite substantial investment in digital infrastructure, numerous government and private sector platforms in Riyadh report suboptimal user adoption and satisfaction rates. User feedback often cites issues like confusing navigation for Arabic users (e.g., improper RTL handling), interfaces that conflict with religious practices (e.g., timing features not adapting to Ramadan), culturally insensitive content, and a lack of intuitive design catering to varying levels of digital literacy across the Saudi population. This stems partly from a reliance on imported design templates and insufficient training for local</w:t>
      </w:r>
      <w:r>
        <w:t xml:space="preserve"> </w:t>
      </w:r>
      <w:r>
        <w:rPr>
          <w:bCs/>
          <w:b/>
        </w:rPr>
        <w:t xml:space="preserve">UX UI Designer</w:t>
      </w:r>
      <w:r>
        <w:t xml:space="preserve"> </w:t>
      </w:r>
      <w:r>
        <w:t xml:space="preserve">talent in understanding the specific socio-cultural nuances of</w:t>
      </w:r>
      <w:r>
        <w:t xml:space="preserve"> </w:t>
      </w:r>
      <w:r>
        <w:rPr>
          <w:bCs/>
          <w:b/>
        </w:rPr>
        <w:t xml:space="preserve">Saudi Arabia Riyadh</w:t>
      </w:r>
      <w:r>
        <w:t xml:space="preserve">. The consequence is wasted resources, reduced public trust in digital services, and hindered progress towards Vision 2030's digital objectives. There is a critical lack of empirical research specifically mapping user needs to design solutions within Riyadh's distinct context, leaving practitioners without validated frameworks.</w:t>
      </w:r>
    </w:p>
    <w:bookmarkEnd w:id="22"/>
    <w:bookmarkStart w:id="23" w:name="literature-review-approx.-250-words"/>
    <w:p>
      <w:pPr>
        <w:pStyle w:val="Heading2"/>
      </w:pPr>
      <w:r>
        <w:t xml:space="preserve">3. Literature Review (Approx. 250 words)</w:t>
      </w:r>
    </w:p>
    <w:p>
      <w:pPr>
        <w:pStyle w:val="FirstParagraph"/>
      </w:pPr>
      <w:r>
        <w:t xml:space="preserve">Existing literature on UX/UI design predominantly reflects Western, often US-centric, perspectives (Norman, 2013; Nielsen, 1994). While studies on Arabic language interfaces exist (e.g., Al-Jabri &amp; Haddad, 2018), they rarely focus on the *specific* cultural and behavioral dynamics of Riyadh's urban population within a national strategy like Vision 2030. Research by SDAIA (Saudi Data and AI Authority, 2023) highlights digital service gaps but lacks granular UX design analysis. Studies on Middle Eastern user behavior (e.g., Al-Khawaja &amp; Awan, 2016) often generalize the region, overlooking Saudi-specific variations. Crucially, there is minimal academic work dedicated to the *role and development* of the</w:t>
      </w:r>
      <w:r>
        <w:t xml:space="preserve"> </w:t>
      </w:r>
      <w:r>
        <w:rPr>
          <w:bCs/>
          <w:b/>
        </w:rPr>
        <w:t xml:space="preserve">UX UI Designer</w:t>
      </w:r>
      <w:r>
        <w:t xml:space="preserve"> </w:t>
      </w:r>
      <w:r>
        <w:t xml:space="preserve">within Saudi Arabia's unique business and cultural environment. This gap is particularly acute in Riyadh, where digital innovation is concentrated but local expertise lags behind demand. This thesis will bridge this gap by synthesizing global UX principles with rigorous ethnographic research focused *exclusively* on the Riyadh context, exploring how</w:t>
      </w:r>
      <w:r>
        <w:t xml:space="preserve"> </w:t>
      </w:r>
      <w:r>
        <w:rPr>
          <w:bCs/>
          <w:b/>
        </w:rPr>
        <w:t xml:space="preserve">UX UI Designer</w:t>
      </w:r>
      <w:r>
        <w:t xml:space="preserve"> </w:t>
      </w:r>
      <w:r>
        <w:t xml:space="preserve">practices can be adapted to meet the authentic needs of Saudi users in their daily digital interactions.</w:t>
      </w:r>
    </w:p>
    <w:bookmarkEnd w:id="23"/>
    <w:bookmarkStart w:id="24" w:name="research-methodology-approx.-150-words"/>
    <w:p>
      <w:pPr>
        <w:pStyle w:val="Heading2"/>
      </w:pPr>
      <w:r>
        <w:t xml:space="preserve">4. Research Methodology (Approx. 150 words)</w:t>
      </w:r>
    </w:p>
    <w:p>
      <w:pPr>
        <w:pStyle w:val="FirstParagraph"/>
      </w:pPr>
      <w:r>
        <w:t xml:space="preserve">This study will employ a mixed-methods approach tailored to Riyadh's environment:</w:t>
      </w:r>
    </w:p>
    <w:p>
      <w:pPr>
        <w:numPr>
          <w:ilvl w:val="0"/>
          <w:numId w:val="1001"/>
        </w:numPr>
        <w:pStyle w:val="Compact"/>
      </w:pPr>
      <w:r>
        <w:rPr>
          <w:bCs/>
          <w:b/>
        </w:rPr>
        <w:t xml:space="preserve">Qualitative Phase:</w:t>
      </w:r>
      <w:r>
        <w:t xml:space="preserve"> </w:t>
      </w:r>
      <w:r>
        <w:t xml:space="preserve">In-depth interviews with 15-20 practicing UX/UI Designer professionals across leading Riyadh-based tech firms, government digital units (e.g., Ministry of Commerce, Saudi Digital Library), and startups. Focus groups (3-4 groups of 6-8 end-users representing diverse demographics in Riyadh) to explore pain points and cultural expectations.</w:t>
      </w:r>
    </w:p>
    <w:p>
      <w:pPr>
        <w:numPr>
          <w:ilvl w:val="0"/>
          <w:numId w:val="1001"/>
        </w:numPr>
        <w:pStyle w:val="Compact"/>
      </w:pPr>
      <w:r>
        <w:rPr>
          <w:bCs/>
          <w:b/>
        </w:rPr>
        <w:t xml:space="preserve">Quantitative Phase:</w:t>
      </w:r>
      <w:r>
        <w:t xml:space="preserve"> </w:t>
      </w:r>
      <w:r>
        <w:t xml:space="preserve">Online survey distributed via local platforms targeting 500+ active Riyadh users of key government/private digital services, measuring satisfaction with specific UX/UI elements (navigation, language, imagery, accessibility) using Likert scales. Analysis will correlate user demographics with experience.</w:t>
      </w:r>
    </w:p>
    <w:p>
      <w:pPr>
        <w:numPr>
          <w:ilvl w:val="0"/>
          <w:numId w:val="1001"/>
        </w:numPr>
        <w:pStyle w:val="Compact"/>
      </w:pPr>
      <w:r>
        <w:rPr>
          <w:bCs/>
          <w:b/>
        </w:rPr>
        <w:t xml:space="preserve">Analysis:</w:t>
      </w:r>
      <w:r>
        <w:t xml:space="preserve"> </w:t>
      </w:r>
      <w:r>
        <w:t xml:space="preserve">Thematic analysis of qualitative data combined with statistical analysis of survey results. Findings will be triangulated to develop a culturally contextualized framework for</w:t>
      </w:r>
      <w:r>
        <w:t xml:space="preserve"> </w:t>
      </w:r>
      <w:r>
        <w:rPr>
          <w:bCs/>
          <w:b/>
        </w:rPr>
        <w:t xml:space="preserve">UX UI Designer</w:t>
      </w:r>
      <w:r>
        <w:t xml:space="preserve">s operating in Riyadh.</w:t>
      </w:r>
    </w:p>
    <w:p>
      <w:pPr>
        <w:pStyle w:val="FirstParagraph"/>
      </w:pPr>
      <w:r>
        <w:t xml:space="preserve">Data collection will strictly adhere to Saudi ethical guidelines and cultural sensitivities, ensuring participant confidentiality and respect for local norms. All research activities will take place within the Riyadh metropolitan area.</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thesis will deliver a validated, actionable framework titled "The Riyadh Contextual UX/UI Design Principles" for practitioners in</w:t>
      </w:r>
      <w:r>
        <w:t xml:space="preserve"> </w:t>
      </w:r>
      <w:r>
        <w:rPr>
          <w:bCs/>
          <w:b/>
        </w:rPr>
        <w:t xml:space="preserve">Saudi Arabia Riyadh</w:t>
      </w:r>
      <w:r>
        <w:t xml:space="preserve">. It will provide specific guidelines on culturally appropriate typography, navigation patterns, imagery selection, seasonal adaptation (e.g., Ramadan), accessibility for diverse user groups (including older generations), and integrating religious considerations. The framework directly empowers</w:t>
      </w:r>
      <w:r>
        <w:t xml:space="preserve"> </w:t>
      </w:r>
      <w:r>
        <w:rPr>
          <w:bCs/>
          <w:b/>
        </w:rPr>
        <w:t xml:space="preserve">UX UI Designer</w:t>
      </w:r>
      <w:r>
        <w:t xml:space="preserve"> </w:t>
      </w:r>
      <w:r>
        <w:t xml:space="preserve">professionals within the local market. Significantly, this research contributes to Saudi Arabia's Vision 2030 by providing evidence-based tools to improve digital service adoption, enhance citizen satisfaction with government initiatives (e.g., NEOM, Qiddiya digital platforms), and foster a more robust domestic talent pool of skilled</w:t>
      </w:r>
      <w:r>
        <w:t xml:space="preserve"> </w:t>
      </w:r>
      <w:r>
        <w:rPr>
          <w:bCs/>
          <w:b/>
        </w:rPr>
        <w:t xml:space="preserve">UX UI Designer</w:t>
      </w:r>
      <w:r>
        <w:t xml:space="preserve">s capable of driving sustainable innovation in the Kingdom's most dynamic city.</w:t>
      </w:r>
    </w:p>
    <w:bookmarkEnd w:id="25"/>
    <w:bookmarkStart w:id="26" w:name="conclusion-approx.-50-words"/>
    <w:p>
      <w:pPr>
        <w:pStyle w:val="Heading2"/>
      </w:pPr>
      <w:r>
        <w:t xml:space="preserve">6. Conclusion (Approx. 50 words)</w:t>
      </w:r>
    </w:p>
    <w:p>
      <w:pPr>
        <w:pStyle w:val="FirstParagraph"/>
      </w:pPr>
      <w:r>
        <w:t xml:space="preserve">This thesis proposal outlines a vital study addressing the critical need for culturally intelligent UX/UI design within Riyadh, Saudi Arabia's digital capital. By centering the role of the local</w:t>
      </w:r>
      <w:r>
        <w:t xml:space="preserve"> </w:t>
      </w:r>
      <w:r>
        <w:rPr>
          <w:bCs/>
          <w:b/>
        </w:rPr>
        <w:t xml:space="preserve">UX UI Designer</w:t>
      </w:r>
      <w:r>
        <w:t xml:space="preserve"> </w:t>
      </w:r>
      <w:r>
        <w:t xml:space="preserve">and grounding research in Riyadh's unique context, this work promises to significantly advance user experience quality and contribute directly to Saudi Arabia's vision of a digitally empowered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Attuned UX/UI Design Practices for Digital Services in Riyadh, Saudi Arabia</dc:title>
  <dc:creator/>
  <dc:language>en</dc:language>
  <cp:keywords/>
  <dcterms:created xsi:type="dcterms:W3CDTF">2026-07-21T02:22:05Z</dcterms:created>
  <dcterms:modified xsi:type="dcterms:W3CDTF">2026-07-21T02:22:05Z</dcterms:modified>
</cp:coreProperties>
</file>

<file path=docProps/custom.xml><?xml version="1.0" encoding="utf-8"?>
<Properties xmlns="http://schemas.openxmlformats.org/officeDocument/2006/custom-properties" xmlns:vt="http://schemas.openxmlformats.org/officeDocument/2006/docPropsVTypes"/>
</file>