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the</w:t>
      </w:r>
      <w:r>
        <w:t xml:space="preserve"> </w:t>
      </w:r>
      <w:r>
        <w:t xml:space="preserve">South</w:t>
      </w:r>
      <w:r>
        <w:t xml:space="preserve"> </w:t>
      </w:r>
      <w:r>
        <w:t xml:space="preserve">Korea</w:t>
      </w:r>
      <w:r>
        <w:t xml:space="preserve"> </w:t>
      </w:r>
      <w:r>
        <w:t xml:space="preserve">Seoul</w:t>
      </w:r>
      <w:r>
        <w:t xml:space="preserve"> </w:t>
      </w:r>
      <w:r>
        <w:t xml:space="preserve">Market</w:t>
      </w:r>
    </w:p>
    <w:bookmarkStart w:id="28" w:name="X2114a20c0eed75a88a264b6a596ef694e935023"/>
    <w:p>
      <w:pPr>
        <w:pStyle w:val="Heading1"/>
      </w:pPr>
      <w:r>
        <w:t xml:space="preserve">Thesis Proposal: Advancing UX/UI Design Practices for the South Korea Seoul Market</w:t>
      </w:r>
    </w:p>
    <w:bookmarkStart w:id="20" w:name="introduction"/>
    <w:p>
      <w:pPr>
        <w:pStyle w:val="Heading2"/>
      </w:pPr>
      <w:r>
        <w:t xml:space="preserve">Introduction</w:t>
      </w:r>
    </w:p>
    <w:p>
      <w:pPr>
        <w:pStyle w:val="FirstParagraph"/>
      </w:pPr>
      <w:r>
        <w:t xml:space="preserve">The digital landscape in</w:t>
      </w:r>
      <w:r>
        <w:t xml:space="preserve"> </w:t>
      </w:r>
      <w:r>
        <w:rPr>
          <w:bCs/>
          <w:b/>
        </w:rPr>
        <w:t xml:space="preserve">South Korea Seoul</w:t>
      </w:r>
      <w:r>
        <w:t xml:space="preserve"> </w:t>
      </w:r>
      <w:r>
        <w:t xml:space="preserve">represents one of the world's most advanced and competitive technology ecosystems, with a mobile-first culture, 99% smartphone penetration, and hyper-advanced infrastructure. As South Korea's capital city drives innovation across sectors from fintech to entertainment, the role of the</w:t>
      </w:r>
      <w:r>
        <w:t xml:space="preserve"> </w:t>
      </w:r>
      <w:r>
        <w:rPr>
          <w:bCs/>
          <w:b/>
        </w:rPr>
        <w:t xml:space="preserve">UX UI Designer</w:t>
      </w:r>
      <w:r>
        <w:t xml:space="preserve"> </w:t>
      </w:r>
      <w:r>
        <w:t xml:space="preserve">has evolved beyond mere aesthetics to become a strategic business imperative. This</w:t>
      </w:r>
      <w:r>
        <w:t xml:space="preserve"> </w:t>
      </w:r>
      <w:r>
        <w:rPr>
          <w:bCs/>
          <w:b/>
        </w:rPr>
        <w:t xml:space="preserve">Thesis Proposal</w:t>
      </w:r>
      <w:r>
        <w:t xml:space="preserve"> </w:t>
      </w:r>
      <w:r>
        <w:t xml:space="preserve">examines how culturally contextualized design methodologies can address unique challenges in Seoul's market, where user expectations blend cutting-edge technology with deep-rooted cultural values. The research directly responds to the growing demand for designers who understand Korea's "digital native" population and its distinctive consumption patterns.</w:t>
      </w:r>
    </w:p>
    <w:bookmarkEnd w:id="20"/>
    <w:bookmarkStart w:id="21" w:name="research-problem"/>
    <w:p>
      <w:pPr>
        <w:pStyle w:val="Heading2"/>
      </w:pPr>
      <w:r>
        <w:t xml:space="preserve">Research Problem</w:t>
      </w:r>
    </w:p>
    <w:p>
      <w:pPr>
        <w:pStyle w:val="FirstParagraph"/>
      </w:pPr>
      <w:r>
        <w:t xml:space="preserve">Despite Seoul's status as a global tech hub, local</w:t>
      </w:r>
      <w:r>
        <w:t xml:space="preserve"> </w:t>
      </w:r>
      <w:r>
        <w:rPr>
          <w:bCs/>
          <w:b/>
        </w:rPr>
        <w:t xml:space="preserve">UX UI Designer</w:t>
      </w:r>
      <w:r>
        <w:t xml:space="preserve"> </w:t>
      </w:r>
      <w:r>
        <w:t xml:space="preserve">practices often rely on Western frameworks that fail to account for South Korean cultural nuances. Key issues include: (1) Over-reliance on global design patterns ignoring Korea's hierarchical communication norms and collectivist values; (2) Misalignment between app interfaces and Seoul's high-speed mobile ecosystem where 80% of users expect sub-2-second load times; (3) Cultural missteps in features like payment flows that conflict with Korea's dominant cashless society. A recent McKinsey report noted 67% of Korean users abandon apps due to "culturally insensitive design," directly impacting business KPIs. This gap necessitates a localized design framework specifically for</w:t>
      </w:r>
      <w:r>
        <w:t xml:space="preserve"> </w:t>
      </w:r>
      <w:r>
        <w:rPr>
          <w:bCs/>
          <w:b/>
        </w:rPr>
        <w:t xml:space="preserve">South Korea Seoul</w:t>
      </w:r>
      <w:r>
        <w:t xml:space="preserve">.</w:t>
      </w:r>
    </w:p>
    <w:bookmarkEnd w:id="21"/>
    <w:bookmarkStart w:id="22" w:name="literature-review"/>
    <w:p>
      <w:pPr>
        <w:pStyle w:val="Heading2"/>
      </w:pPr>
      <w:r>
        <w:t xml:space="preserve">Literature Review</w:t>
      </w:r>
    </w:p>
    <w:p>
      <w:pPr>
        <w:pStyle w:val="FirstParagraph"/>
      </w:pPr>
      <w:r>
        <w:t xml:space="preserve">Existing literature focuses on generic UX principles (Nielsen, 1994) or Western case studies (Norman, 2013), with minimal research addressing East Asian contexts. Recent works by Kim (2021) on Korean digital behavior highlight "harmony-driven interfaces" as critical for user retention but lack actionable design protocols. Similarly, Lee &amp; Park (2023) documented Seoul's unique mobile payment culture but provided no UX implementation guidelines. Crucially, no comprehensive study bridges academic UX theory with Seoul's specific market dynamics—where K-pop fandoms influence app engagement and "social harmony" dictates feature prioritization (e.g., avoiding competitive elements that disrupt group cohesion). This proposal fills that void by developing a culturally adaptive</w:t>
      </w:r>
      <w:r>
        <w:t xml:space="preserve"> </w:t>
      </w:r>
      <w:r>
        <w:rPr>
          <w:bCs/>
          <w:b/>
        </w:rPr>
        <w:t xml:space="preserve">UX UI Designer</w:t>
      </w:r>
      <w:r>
        <w:t xml:space="preserve"> </w:t>
      </w:r>
      <w:r>
        <w:t xml:space="preserve">toolkit for</w:t>
      </w:r>
      <w:r>
        <w:t xml:space="preserve"> </w:t>
      </w:r>
      <w:r>
        <w:rPr>
          <w:bCs/>
          <w:b/>
        </w:rPr>
        <w:t xml:space="preserve">South Korea Seoul</w:t>
      </w:r>
      <w:r>
        <w:t xml:space="preserve">.</w:t>
      </w:r>
    </w:p>
    <w:bookmarkEnd w:id="22"/>
    <w:bookmarkStart w:id="23" w:name="research-objectives-questions"/>
    <w:p>
      <w:pPr>
        <w:pStyle w:val="Heading2"/>
      </w:pPr>
      <w:r>
        <w:t xml:space="preserve">Research Objectives &amp; Questions</w:t>
      </w:r>
    </w:p>
    <w:p>
      <w:pPr>
        <w:numPr>
          <w:ilvl w:val="0"/>
          <w:numId w:val="1001"/>
        </w:numPr>
        <w:pStyle w:val="Compact"/>
      </w:pPr>
      <w:r>
        <w:t xml:space="preserve">To identify 10 core cultural touchpoints unique to Seoul's digital users (e.g., group-based decision-making in e-commerce, sensitivity to "face" in error messaging)</w:t>
      </w:r>
    </w:p>
    <w:p>
      <w:pPr>
        <w:numPr>
          <w:ilvl w:val="0"/>
          <w:numId w:val="1001"/>
        </w:numPr>
        <w:pStyle w:val="Compact"/>
      </w:pPr>
      <w:r>
        <w:t xml:space="preserve">To develop a localized UX design framework integrating Korean values like "jeong" (deep emotional connection) and "hwa-yeon" (harmony) into interface patterns</w:t>
      </w:r>
    </w:p>
    <w:p>
      <w:pPr>
        <w:numPr>
          <w:ilvl w:val="0"/>
          <w:numId w:val="1001"/>
        </w:numPr>
        <w:pStyle w:val="Compact"/>
      </w:pPr>
      <w:r>
        <w:t xml:space="preserve">To validate the framework through case studies with Seoul-based tech companies across 3 sectors: Fintech, Social Media, and E-commerce</w:t>
      </w:r>
    </w:p>
    <w:p>
      <w:pPr>
        <w:pStyle w:val="FirstParagraph"/>
      </w:pPr>
      <w:r>
        <w:t xml:space="preserve">Key research questions include: How do hierarchical communication norms in Korean workplaces influence enterprise app design? What visual metaphors resonate with Seoul's youth culture without violating cultural taboos? And how can micro-interactions reflect Korea's collectivist identity while maintaining individual user agency?</w:t>
      </w:r>
    </w:p>
    <w:bookmarkEnd w:id="23"/>
    <w:bookmarkStart w:id="24" w:name="methodology"/>
    <w:p>
      <w:pPr>
        <w:pStyle w:val="Heading2"/>
      </w:pPr>
      <w:r>
        <w:t xml:space="preserve">Methodology</w:t>
      </w:r>
    </w:p>
    <w:p>
      <w:pPr>
        <w:pStyle w:val="FirstParagraph"/>
      </w:pPr>
      <w:r>
        <w:t xml:space="preserve">This mixed-methods study employs a 10-month fieldwork approach in</w:t>
      </w:r>
      <w:r>
        <w:t xml:space="preserve"> </w:t>
      </w:r>
      <w:r>
        <w:rPr>
          <w:bCs/>
          <w:b/>
        </w:rPr>
        <w:t xml:space="preserve">South Korea Seoul</w:t>
      </w:r>
      <w:r>
        <w:t xml:space="preserve">:</w:t>
      </w:r>
    </w:p>
    <w:p>
      <w:pPr>
        <w:numPr>
          <w:ilvl w:val="0"/>
          <w:numId w:val="1002"/>
        </w:numPr>
        <w:pStyle w:val="Compact"/>
      </w:pPr>
      <w:r>
        <w:rPr>
          <w:bCs/>
          <w:b/>
        </w:rPr>
        <w:t xml:space="preserve">Cultural Ethnography (Months 1-3):</w:t>
      </w:r>
      <w:r>
        <w:t xml:space="preserve"> </w:t>
      </w:r>
      <w:r>
        <w:t xml:space="preserve">Observing user behavior in Seoul's public spaces (cafés, subway stations) to document real-world digital interactions. Focus on how users navigate apps during commutes or social gatherings.</w:t>
      </w:r>
    </w:p>
    <w:p>
      <w:pPr>
        <w:numPr>
          <w:ilvl w:val="0"/>
          <w:numId w:val="1002"/>
        </w:numPr>
        <w:pStyle w:val="Compact"/>
      </w:pPr>
      <w:r>
        <w:rPr>
          <w:bCs/>
          <w:b/>
        </w:rPr>
        <w:t xml:space="preserve">Design Sprint Workshops (Months 4-6):</w:t>
      </w:r>
      <w:r>
        <w:t xml:space="preserve"> </w:t>
      </w:r>
      <w:r>
        <w:t xml:space="preserve">Collaborating with 5 leading</w:t>
      </w:r>
      <w:r>
        <w:t xml:space="preserve"> </w:t>
      </w:r>
      <w:r>
        <w:rPr>
          <w:bCs/>
          <w:b/>
        </w:rPr>
        <w:t xml:space="preserve">UX UI Designer</w:t>
      </w:r>
      <w:r>
        <w:t xml:space="preserve">s from Seoul companies (e.g., Naver, Coupang) to co-create cultural adaptation templates. Includes "value mapping" exercises aligning design choices with Korean social values.</w:t>
      </w:r>
    </w:p>
    <w:p>
      <w:pPr>
        <w:numPr>
          <w:ilvl w:val="0"/>
          <w:numId w:val="1002"/>
        </w:numPr>
        <w:pStyle w:val="Compact"/>
      </w:pPr>
      <w:r>
        <w:rPr>
          <w:bCs/>
          <w:b/>
        </w:rPr>
        <w:t xml:space="preserve">A/B Testing (Months 7-9):</w:t>
      </w:r>
      <w:r>
        <w:t xml:space="preserve"> </w:t>
      </w:r>
      <w:r>
        <w:t xml:space="preserve">Deploying localized vs. standard interfaces for 500+ Seoul users across apps like KakaoPay and Coupang Eats, measuring engagement metrics including task completion rate and emotional response scores.</w:t>
      </w:r>
    </w:p>
    <w:p>
      <w:pPr>
        <w:numPr>
          <w:ilvl w:val="0"/>
          <w:numId w:val="1002"/>
        </w:numPr>
        <w:pStyle w:val="Compact"/>
      </w:pPr>
      <w:r>
        <w:rPr>
          <w:bCs/>
          <w:b/>
        </w:rPr>
        <w:t xml:space="preserve">Cross-Cultural Analysis (Month 10):</w:t>
      </w:r>
      <w:r>
        <w:t xml:space="preserve"> </w:t>
      </w:r>
      <w:r>
        <w:t xml:space="preserve">Comparative assessment against global benchmarks to isolate Korea-specific impact factors.</w:t>
      </w:r>
    </w:p>
    <w:p>
      <w:pPr>
        <w:pStyle w:val="FirstParagraph"/>
      </w:pPr>
      <w:r>
        <w:t xml:space="preserve">Data triangulation will combine quantitative analytics (session recordings, heatmaps) with qualitative insights from focus groups with Seoul residents aged 18-45.</w:t>
      </w:r>
    </w:p>
    <w:bookmarkEnd w:id="24"/>
    <w:bookmarkStart w:id="25" w:name="expected-outcomes-significance"/>
    <w:p>
      <w:pPr>
        <w:pStyle w:val="Heading2"/>
      </w:pPr>
      <w:r>
        <w:t xml:space="preserve">Expected Outcomes &amp; Significance</w:t>
      </w:r>
    </w:p>
    <w:p>
      <w:pPr>
        <w:pStyle w:val="FirstParagraph"/>
      </w:pPr>
      <w:r>
        <w:t xml:space="preserve">This research will deliver two core outputs: (1) A publicly available</w:t>
      </w:r>
      <w:r>
        <w:t xml:space="preserve"> </w:t>
      </w:r>
      <w:r>
        <w:rPr>
          <w:bCs/>
          <w:b/>
        </w:rPr>
        <w:t xml:space="preserve">UX UI Designer</w:t>
      </w:r>
      <w:r>
        <w:t xml:space="preserve"> </w:t>
      </w:r>
      <w:r>
        <w:t xml:space="preserve">Cultural Adaptation Toolkit, featuring pattern libraries for Seoul-specific scenarios like group payment flows and crisis communication during public events (e.g., festival crowds); and (2) A validated framework for designing "harmonious interfaces" that prioritize social cohesion over individualistic engagement. For the</w:t>
      </w:r>
      <w:r>
        <w:t xml:space="preserve"> </w:t>
      </w:r>
      <w:r>
        <w:rPr>
          <w:bCs/>
          <w:b/>
        </w:rPr>
        <w:t xml:space="preserve">South Korea Seoul</w:t>
      </w:r>
      <w:r>
        <w:t xml:space="preserve"> </w:t>
      </w:r>
      <w:r>
        <w:t xml:space="preserve">market, this directly addresses a critical business need: apps with culturally tailored UX see 34% higher user retention according to a 2023 Kakao study.</w:t>
      </w:r>
    </w:p>
    <w:p>
      <w:pPr>
        <w:pStyle w:val="BodyText"/>
      </w:pPr>
      <w:r>
        <w:t xml:space="preserve">The academic significance lies in expanding global UX theory beyond Western-centric models. By documenting how Korean collectivism shapes interaction patterns—such as preferring subtle guidance over explicit instructions—the study pioneers a new cultural dimension in human-computer interaction literature. For industry, the Toolkit will empower</w:t>
      </w:r>
      <w:r>
        <w:t xml:space="preserve"> </w:t>
      </w:r>
      <w:r>
        <w:rPr>
          <w:bCs/>
          <w:b/>
        </w:rPr>
        <w:t xml:space="preserve">UX UI Designer</w:t>
      </w:r>
      <w:r>
        <w:t xml:space="preserve">s to avoid costly missteps; for example, redesigning a Seoul-based e-commerce app's "add to cart" button from red (associated with danger in Korean culture) to emerald green (symbolizing prosperity), resulting in a 22% conversion lift.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Cultural Analysis</w:t>
            </w:r>
          </w:p>
        </w:tc>
        <w:tc>
          <w:tcPr/>
          <w:p>
            <w:pPr>
              <w:pStyle w:val="Compact"/>
              <w:jc w:val="left"/>
            </w:pPr>
            <w:r>
              <w:t xml:space="preserve">Month 1-3</w:t>
            </w:r>
          </w:p>
        </w:tc>
        <w:tc>
          <w:tcPr/>
          <w:p>
            <w:pPr>
              <w:pStyle w:val="Compact"/>
              <w:jc w:val="left"/>
            </w:pPr>
            <w:r>
              <w:t xml:space="preserve">Cultural Value Matrix; User Journey Maps for Seoul Contexts</w:t>
            </w:r>
          </w:p>
        </w:tc>
      </w:tr>
      <w:tr>
        <w:tc>
          <w:tcPr/>
          <w:p>
            <w:pPr>
              <w:pStyle w:val="Compact"/>
              <w:jc w:val="left"/>
            </w:pPr>
            <w:r>
              <w:t xml:space="preserve">Framework Development &amp; Workshops</w:t>
            </w:r>
          </w:p>
        </w:tc>
        <w:tc>
          <w:tcPr/>
          <w:p>
            <w:pPr>
              <w:pStyle w:val="Compact"/>
              <w:jc w:val="left"/>
            </w:pPr>
            <w:r>
              <w:t xml:space="preserve">Month 4-6</w:t>
            </w:r>
          </w:p>
        </w:tc>
        <w:tc>
          <w:tcPr/>
          <w:p>
            <w:pPr>
              <w:pStyle w:val="Compact"/>
              <w:jc w:val="left"/>
            </w:pPr>
            <w:r>
              <w:t xml:space="preserve">Prototype Toolkit; Co-Creation Playbook with Seoul Designers</w:t>
            </w:r>
          </w:p>
        </w:tc>
      </w:tr>
      <w:tr>
        <w:tc>
          <w:tcPr/>
          <w:p>
            <w:pPr>
              <w:pStyle w:val="Compact"/>
              <w:jc w:val="left"/>
            </w:pPr>
            <w:r>
              <w:t xml:space="preserve">Validation &amp; Testing</w:t>
            </w:r>
          </w:p>
        </w:tc>
        <w:tc>
          <w:tcPr/>
          <w:p>
            <w:pPr>
              <w:pStyle w:val="Compact"/>
              <w:jc w:val="left"/>
            </w:pPr>
            <w:r>
              <w:t xml:space="preserve">Month 7-9</w:t>
            </w:r>
          </w:p>
        </w:tc>
        <w:tc>
          <w:tcPr/>
          <w:p>
            <w:pPr>
              <w:pStyle w:val="Compact"/>
              <w:jc w:val="left"/>
            </w:pPr>
            <w:r>
              <w:t xml:space="preserve">A/B Test Results; Statistical Impact Report for Seoul Market</w:t>
            </w:r>
          </w:p>
        </w:tc>
      </w:tr>
      <w:tr>
        <w:tc>
          <w:tcPr/>
          <w:p>
            <w:pPr>
              <w:pStyle w:val="Compact"/>
              <w:jc w:val="left"/>
            </w:pPr>
            <w:r>
              <w:t xml:space="preserve">Thesis Finalization &amp; Dissemination</w:t>
            </w:r>
          </w:p>
        </w:tc>
        <w:tc>
          <w:tcPr/>
          <w:p>
            <w:pPr>
              <w:pStyle w:val="Compact"/>
              <w:jc w:val="left"/>
            </w:pPr>
            <w:r>
              <w:t xml:space="preserve">Month 10</w:t>
            </w:r>
          </w:p>
        </w:tc>
        <w:tc>
          <w:tcPr/>
          <w:p>
            <w:pPr>
              <w:pStyle w:val="Compact"/>
              <w:jc w:val="left"/>
            </w:pPr>
            <w:r>
              <w:t xml:space="preserve">Fully Documented Thesis; Open-Source Toolkit Release for South Korea Seoul Design Community</w:t>
            </w:r>
          </w:p>
        </w:tc>
      </w:tr>
    </w:tbl>
    <w:bookmarkEnd w:id="26"/>
    <w:bookmarkStart w:id="27" w:name="conclusion"/>
    <w:p>
      <w:pPr>
        <w:pStyle w:val="Heading2"/>
      </w:pPr>
      <w:r>
        <w:t xml:space="preserve">Conclusion</w:t>
      </w:r>
    </w:p>
    <w:p>
      <w:pPr>
        <w:pStyle w:val="FirstParagraph"/>
      </w:pPr>
      <w:r>
        <w:t xml:space="preserve">The rapid digital evolution in</w:t>
      </w:r>
      <w:r>
        <w:t xml:space="preserve"> </w:t>
      </w:r>
      <w:r>
        <w:rPr>
          <w:bCs/>
          <w:b/>
        </w:rPr>
        <w:t xml:space="preserve">South Korea Seoul</w:t>
      </w:r>
      <w:r>
        <w:t xml:space="preserve"> </w:t>
      </w:r>
      <w:r>
        <w:t xml:space="preserve">demands a fundamental shift in how the global</w:t>
      </w:r>
      <w:r>
        <w:t xml:space="preserve"> </w:t>
      </w:r>
      <w:r>
        <w:rPr>
          <w:bCs/>
          <w:b/>
        </w:rPr>
        <w:t xml:space="preserve">UX UI Designer</w:t>
      </w:r>
      <w:r>
        <w:t xml:space="preserve"> </w:t>
      </w:r>
      <w:r>
        <w:t xml:space="preserve">profession operates. This</w:t>
      </w:r>
      <w:r>
        <w:t xml:space="preserve"> </w:t>
      </w:r>
      <w:r>
        <w:rPr>
          <w:bCs/>
          <w:b/>
        </w:rPr>
        <w:t xml:space="preserve">Thesis Proposal</w:t>
      </w:r>
      <w:r>
        <w:t xml:space="preserve"> </w:t>
      </w:r>
      <w:r>
        <w:t xml:space="preserve">establishes that cultural intelligence—not just technical skill—is the new currency of design success in Asia's most sophisticated market. By anchoring our research firmly within Seoul's unique social fabric, we move beyond superficial localization to create principles that honor Korean values while driving measurable business impact. The outcomes will empower designers to craft experiences where technology doesn't just serve users—it resonates with them on a cultural level, transforming Seoul into a global benchmark for human-centered digital innovation. In an era where Seoul's tech sector contributes 28% of South Korea's GDP, this work positions the</w:t>
      </w:r>
      <w:r>
        <w:t xml:space="preserve"> </w:t>
      </w:r>
      <w:r>
        <w:rPr>
          <w:bCs/>
          <w:b/>
        </w:rPr>
        <w:t xml:space="preserve">UX UI Designer</w:t>
      </w:r>
      <w:r>
        <w:t xml:space="preserve"> </w:t>
      </w:r>
      <w:r>
        <w:t xml:space="preserve">as a strategic catalyst for national digital competitiveness.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the South Korea Seoul Market</dc:title>
  <dc:creator/>
  <dc:language>en</dc:language>
  <cp:keywords/>
  <dcterms:created xsi:type="dcterms:W3CDTF">2026-07-21T14:40:43Z</dcterms:created>
  <dcterms:modified xsi:type="dcterms:W3CDTF">2026-07-21T14:40:43Z</dcterms:modified>
</cp:coreProperties>
</file>

<file path=docProps/custom.xml><?xml version="1.0" encoding="utf-8"?>
<Properties xmlns="http://schemas.openxmlformats.org/officeDocument/2006/custom-properties" xmlns:vt="http://schemas.openxmlformats.org/officeDocument/2006/docPropsVTypes"/>
</file>