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in</w:t>
      </w:r>
      <w:r>
        <w:t xml:space="preserve"> </w:t>
      </w:r>
      <w:r>
        <w:t xml:space="preserve">Urban</w:t>
      </w:r>
      <w:r>
        <w:t xml:space="preserve"> </w:t>
      </w:r>
      <w:r>
        <w:t xml:space="preserve">Afghanistan</w:t>
      </w:r>
      <w:r>
        <w:t xml:space="preserve"> </w:t>
      </w:r>
      <w:r>
        <w:t xml:space="preserve">Kabul</w:t>
      </w:r>
    </w:p>
    <w:bookmarkStart w:id="34" w:name="Xb17dc79f10790c6b04c82fb76cc1dd01a5c3d0f"/>
    <w:p>
      <w:pPr>
        <w:pStyle w:val="Heading1"/>
      </w:pPr>
      <w:r>
        <w:t xml:space="preserve">Thesis Proposal: Strengthening Animal Health Systems through Sustainable Veterinary Practices in Kabul, Afghanistan</w:t>
      </w:r>
    </w:p>
    <w:bookmarkStart w:id="20" w:name="introduction"/>
    <w:p>
      <w:pPr>
        <w:pStyle w:val="Heading2"/>
      </w:pPr>
      <w:r>
        <w:t xml:space="preserve">1. Introduction</w:t>
      </w:r>
    </w:p>
    <w:p>
      <w:pPr>
        <w:pStyle w:val="FirstParagraph"/>
      </w:pPr>
      <w:r>
        <w:t xml:space="preserve">The role of a Veterinarian in contemporary Afghanistan, particularly within the capital city of Kabul, represents a critical nexus between public health security, food safety systems, and socio-economic stability. With over 70% of Afghans reliant on livestock for livelihoods and nutrition (FAO, 2023), the scarcity of qualified veterinary professionals in Kabul has created a severe gap in disease prevention and animal welfare. This Thesis Proposal addresses this urgent need by designing a context-specific model to enhance veterinary capacity within Afghanistan's most populous urban center. The research directly responds to the UN Sustainable Development Goals (SDG 3, 2) and Afghanistan's National Animal Health Strategy (2021-2030), which prioritizes urban animal health as foundational for national resilience.</w:t>
      </w:r>
    </w:p>
    <w:bookmarkEnd w:id="20"/>
    <w:bookmarkStart w:id="21" w:name="problem-statement"/>
    <w:p>
      <w:pPr>
        <w:pStyle w:val="Heading2"/>
      </w:pPr>
      <w:r>
        <w:t xml:space="preserve">2. Problem Statement</w:t>
      </w:r>
    </w:p>
    <w:p>
      <w:pPr>
        <w:pStyle w:val="FirstParagraph"/>
      </w:pPr>
      <w:r>
        <w:t xml:space="preserve">Kabul faces a critical veterinary crisis: only 17 licensed veterinarians serve a population of 5 million people, with an estimated 6 million livestock animals (FAO Afghanistan, 2023). This translates to one veterinarian for every 294,000 residents—far below the WHO-recommended ratio of one per 50,000. The consequences are dire:</w:t>
      </w:r>
    </w:p>
    <w:p>
      <w:pPr>
        <w:numPr>
          <w:ilvl w:val="0"/>
          <w:numId w:val="1001"/>
        </w:numPr>
        <w:pStyle w:val="Compact"/>
      </w:pPr>
      <w:r>
        <w:t xml:space="preserve">Uncontrolled outbreaks of rabies and foot-and-mouth disease among urban livestock</w:t>
      </w:r>
    </w:p>
    <w:p>
      <w:pPr>
        <w:numPr>
          <w:ilvl w:val="0"/>
          <w:numId w:val="1001"/>
        </w:numPr>
        <w:pStyle w:val="Compact"/>
      </w:pPr>
      <w:r>
        <w:t xml:space="preserve">Contaminated meat markets exposing 1.2 million Kabul residents to zoonotic diseases annually (WHO Afghanistan Report, 2022)</w:t>
      </w:r>
    </w:p>
    <w:p>
      <w:pPr>
        <w:numPr>
          <w:ilvl w:val="0"/>
          <w:numId w:val="1001"/>
        </w:numPr>
        <w:pStyle w:val="Compact"/>
      </w:pPr>
      <w:r>
        <w:t xml:space="preserve">Loss of $38M in livestock assets each year due to preventable diseases (Ministry of Agriculture, Irrigation &amp; Livestock)</w:t>
      </w:r>
    </w:p>
    <w:p>
      <w:pPr>
        <w:numPr>
          <w:ilvl w:val="0"/>
          <w:numId w:val="1001"/>
        </w:numPr>
        <w:pStyle w:val="Compact"/>
      </w:pPr>
      <w:r>
        <w:t xml:space="preserve">Women and children disproportionately impacted as primary caregivers for household livestock</w:t>
      </w:r>
    </w:p>
    <w:p>
      <w:pPr>
        <w:pStyle w:val="FirstParagraph"/>
      </w:pPr>
      <w:r>
        <w:t xml:space="preserve">This crisis is exacerbated by conflict-induced infrastructure damage, limited training facilities, and cultural barriers to veterinary services in Kabul's diverse neighborhoods. Without intervention, the situation threatens Afghanistan's fragile food security and public health systems.</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needs assessment of veterinary service delivery across all 10 municipal zones of Kabul, identifying geographic and demographic disparities in access to care.</w:t>
      </w:r>
    </w:p>
    <w:p>
      <w:pPr>
        <w:numPr>
          <w:ilvl w:val="0"/>
          <w:numId w:val="1002"/>
        </w:numPr>
        <w:pStyle w:val="Compact"/>
      </w:pPr>
      <w:r>
        <w:t xml:space="preserve">To analyze the socio-cultural barriers preventing livestock owners from utilizing existing veterinary services, with particular focus on women-headed households and informal settlement communities.</w:t>
      </w:r>
    </w:p>
    <w:p>
      <w:pPr>
        <w:numPr>
          <w:ilvl w:val="0"/>
          <w:numId w:val="1002"/>
        </w:numPr>
        <w:pStyle w:val="Compact"/>
      </w:pPr>
      <w:r>
        <w:t xml:space="preserve">To develop a scalable training framework for local veterinary technicians that integrates traditional knowledge with modern clinical practices, tailored to Kabul's urban constraints.</w:t>
      </w:r>
    </w:p>
    <w:p>
      <w:pPr>
        <w:numPr>
          <w:ilvl w:val="0"/>
          <w:numId w:val="1002"/>
        </w:numPr>
        <w:pStyle w:val="Compact"/>
      </w:pPr>
      <w:r>
        <w:t xml:space="preserve">To propose a sustainable financing model for community-based animal health centers through public-private partnerships within Afghanistan's socio-political context.</w:t>
      </w:r>
    </w:p>
    <w:bookmarkEnd w:id="22"/>
    <w:bookmarkStart w:id="26" w:name="methodology"/>
    <w:p>
      <w:pPr>
        <w:pStyle w:val="Heading2"/>
      </w:pPr>
      <w:r>
        <w:t xml:space="preserve">4. Methodology</w:t>
      </w:r>
    </w:p>
    <w:p>
      <w:pPr>
        <w:pStyle w:val="FirstParagraph"/>
      </w:pPr>
      <w:r>
        <w:t xml:space="preserve">This mixed-methods study employs a three-phase approach designed specifically for Kabul's urban environment:</w:t>
      </w:r>
    </w:p>
    <w:bookmarkStart w:id="23" w:name="X58b89a72e24c7d819815e14b512b4fb7174419e"/>
    <w:p>
      <w:pPr>
        <w:pStyle w:val="Heading3"/>
      </w:pPr>
      <w:r>
        <w:t xml:space="preserve">Phase 1: Community-Level Assessment (Months 1-3)</w:t>
      </w:r>
    </w:p>
    <w:p>
      <w:pPr>
        <w:numPr>
          <w:ilvl w:val="0"/>
          <w:numId w:val="1003"/>
        </w:numPr>
        <w:pStyle w:val="Compact"/>
      </w:pPr>
      <w:r>
        <w:rPr>
          <w:bCs/>
          <w:b/>
        </w:rPr>
        <w:t xml:space="preserve">Spatial Analysis:</w:t>
      </w:r>
      <w:r>
        <w:t xml:space="preserve"> </w:t>
      </w:r>
      <w:r>
        <w:t xml:space="preserve">Mapping veterinary facilities, livestock density, and human settlements using GIS technology integrated with Kabul municipality data</w:t>
      </w:r>
    </w:p>
    <w:p>
      <w:pPr>
        <w:numPr>
          <w:ilvl w:val="0"/>
          <w:numId w:val="1003"/>
        </w:numPr>
        <w:pStyle w:val="Compact"/>
      </w:pPr>
      <w:r>
        <w:rPr>
          <w:bCs/>
          <w:b/>
        </w:rPr>
        <w:t xml:space="preserve">Structured Surveys:</w:t>
      </w:r>
      <w:r>
        <w:t xml:space="preserve"> </w:t>
      </w:r>
      <w:r>
        <w:t xml:space="preserve">Administering questionnaires to 500 livestock-owning households across all 10 districts (stratified by income level and ethnic composition)</w:t>
      </w:r>
    </w:p>
    <w:bookmarkEnd w:id="23"/>
    <w:bookmarkStart w:id="24" w:name="Xcef3135f5e185386c22d4111e772696d28c80dc"/>
    <w:p>
      <w:pPr>
        <w:pStyle w:val="Heading3"/>
      </w:pPr>
      <w:r>
        <w:t xml:space="preserve">Phase 2: Professional Ecosystem Analysis (Months 4-6)</w:t>
      </w:r>
    </w:p>
    <w:p>
      <w:pPr>
        <w:numPr>
          <w:ilvl w:val="0"/>
          <w:numId w:val="1004"/>
        </w:numPr>
        <w:pStyle w:val="Compact"/>
      </w:pPr>
      <w:r>
        <w:rPr>
          <w:bCs/>
          <w:b/>
        </w:rPr>
        <w:t xml:space="preserve">Key Informant Interviews:</w:t>
      </w:r>
      <w:r>
        <w:t xml:space="preserve"> </w:t>
      </w:r>
      <w:r>
        <w:t xml:space="preserve">Conducting semi-structured interviews with 30 veterinarians, veterinary technicians, and Ministry of Agriculture officials to document workflow challenges</w:t>
      </w:r>
    </w:p>
    <w:p>
      <w:pPr>
        <w:numPr>
          <w:ilvl w:val="0"/>
          <w:numId w:val="1004"/>
        </w:numPr>
        <w:pStyle w:val="Compact"/>
      </w:pPr>
      <w:r>
        <w:rPr>
          <w:bCs/>
          <w:b/>
        </w:rPr>
        <w:t xml:space="preserve">Service Audits:</w:t>
      </w:r>
      <w:r>
        <w:t xml:space="preserve"> </w:t>
      </w:r>
      <w:r>
        <w:t xml:space="preserve">Evaluating equipment availability, vaccine cold-chain integrity, and diagnostic capabilities at all public animal health centers in Kabul</w:t>
      </w:r>
    </w:p>
    <w:bookmarkEnd w:id="24"/>
    <w:bookmarkStart w:id="25" w:name="Xc0bf280528101d8211fc46489e503dacea7fda6"/>
    <w:p>
      <w:pPr>
        <w:pStyle w:val="Heading3"/>
      </w:pPr>
      <w:r>
        <w:t xml:space="preserve">Phase 3: Intervention Design &amp; Validation (Months 7-10)</w:t>
      </w:r>
    </w:p>
    <w:p>
      <w:pPr>
        <w:numPr>
          <w:ilvl w:val="0"/>
          <w:numId w:val="1005"/>
        </w:numPr>
        <w:pStyle w:val="Compact"/>
      </w:pPr>
      <w:r>
        <w:rPr>
          <w:bCs/>
          <w:b/>
        </w:rPr>
        <w:t xml:space="preserve">Culturally Adaptive Training Modules:</w:t>
      </w:r>
      <w:r>
        <w:t xml:space="preserve"> </w:t>
      </w:r>
      <w:r>
        <w:t xml:space="preserve">Co-developing curricula with Kabul Veterinary College using participatory rural appraisal techniques</w:t>
      </w:r>
    </w:p>
    <w:p>
      <w:pPr>
        <w:numPr>
          <w:ilvl w:val="0"/>
          <w:numId w:val="1005"/>
        </w:numPr>
        <w:pStyle w:val="Compact"/>
      </w:pPr>
      <w:r>
        <w:rPr>
          <w:bCs/>
          <w:b/>
        </w:rPr>
        <w:t xml:space="preserve">Pilot Implementation:</w:t>
      </w:r>
      <w:r>
        <w:t xml:space="preserve"> </w:t>
      </w:r>
      <w:r>
        <w:t xml:space="preserve">Testing the proposed community health center model in two diverse Kabul districts (e.g., Dasht-e-Barchi and Shahr-e-Naw) with local NGO partners</w:t>
      </w:r>
    </w:p>
    <w:p>
      <w:pPr>
        <w:pStyle w:val="FirstParagraph"/>
      </w:pPr>
      <w:r>
        <w:t xml:space="preserve">Triangulation of data will be ensured through quantitative analysis using SPSS and qualitative thematic analysis. Ethical clearance is secured from Kabul University's Research Ethics Committee, with special protocols for gender-sensitive data collection in conservative neighborhoods.</w:t>
      </w:r>
    </w:p>
    <w:bookmarkEnd w:id="25"/>
    <w:bookmarkEnd w:id="26"/>
    <w:bookmarkStart w:id="30" w:name="expected-contributions"/>
    <w:p>
      <w:pPr>
        <w:pStyle w:val="Heading2"/>
      </w:pPr>
      <w:r>
        <w:t xml:space="preserve">5. Expected Contributions</w:t>
      </w:r>
    </w:p>
    <w:p>
      <w:pPr>
        <w:pStyle w:val="FirstParagraph"/>
      </w:pPr>
      <w:r>
        <w:t xml:space="preserve">This Thesis Proposal directly addresses the gap between veterinary science and urban implementation in Afghanistan Kabul through three transformative contributions:</w:t>
      </w:r>
    </w:p>
    <w:bookmarkStart w:id="27" w:name="a.-context-specific-veterinary-framework"/>
    <w:p>
      <w:pPr>
        <w:pStyle w:val="Heading3"/>
      </w:pPr>
      <w:r>
        <w:t xml:space="preserve">A. Context-Specific Veterinary Framework</w:t>
      </w:r>
    </w:p>
    <w:p>
      <w:pPr>
        <w:pStyle w:val="FirstParagraph"/>
      </w:pPr>
      <w:r>
        <w:t xml:space="preserve">The research will produce the first comprehensive veterinary service model designed for Afghanistan's unique urban setting, accounting for security constraints, cultural practices (e.g., livestock management in courtyard settings), and Kabul's dense informal settlements. Unlike rural-focused approaches prevalent in current literature, this framework prioritizes accessibility through mobile clinics and neighborhood-based veterinary technicians.</w:t>
      </w:r>
    </w:p>
    <w:bookmarkEnd w:id="27"/>
    <w:bookmarkStart w:id="28" w:name="b.-capacity-building-model"/>
    <w:p>
      <w:pPr>
        <w:pStyle w:val="Heading3"/>
      </w:pPr>
      <w:r>
        <w:t xml:space="preserve">B. Capacity Building Model</w:t>
      </w:r>
    </w:p>
    <w:p>
      <w:pPr>
        <w:pStyle w:val="FirstParagraph"/>
      </w:pPr>
      <w:r>
        <w:t xml:space="preserve">A scalable training system will be developed for 50 new community veterinary workers within 18 months of proposal implementation. This model incorporates Afghan traditional animal husbandry knowledge with evidence-based medicine, addressing the critical shortage of local veterinary personnel identified by the Afghanistan Veterinary Association (2022).</w:t>
      </w:r>
    </w:p>
    <w:bookmarkEnd w:id="28"/>
    <w:bookmarkStart w:id="29" w:name="Xd0e47ce98ff7fa53e165ddb2566588d1d4ed24b"/>
    <w:p>
      <w:pPr>
        <w:pStyle w:val="Heading3"/>
      </w:pPr>
      <w:r>
        <w:t xml:space="preserve">C. Sustainable Service Delivery Prototype</w:t>
      </w:r>
    </w:p>
    <w:p>
      <w:pPr>
        <w:pStyle w:val="FirstParagraph"/>
      </w:pPr>
      <w:r>
        <w:t xml:space="preserve">The proposed community health center prototype integrates:</w:t>
      </w:r>
    </w:p>
    <w:p>
      <w:pPr>
        <w:numPr>
          <w:ilvl w:val="0"/>
          <w:numId w:val="1006"/>
        </w:numPr>
        <w:pStyle w:val="Compact"/>
      </w:pPr>
      <w:r>
        <w:t xml:space="preserve">Gender-inclusive service design (female animal health workers in women-only zones)</w:t>
      </w:r>
    </w:p>
    <w:p>
      <w:pPr>
        <w:numPr>
          <w:ilvl w:val="0"/>
          <w:numId w:val="1006"/>
        </w:numPr>
        <w:pStyle w:val="Compact"/>
      </w:pPr>
      <w:r>
        <w:t xml:space="preserve">Low-cost diagnostic tools suitable for Kabul's infrastructure limitations</w:t>
      </w:r>
    </w:p>
    <w:p>
      <w:pPr>
        <w:numPr>
          <w:ilvl w:val="0"/>
          <w:numId w:val="1006"/>
        </w:numPr>
        <w:pStyle w:val="Compact"/>
      </w:pPr>
      <w:r>
        <w:t xml:space="preserve">Microfinance partnerships enabling subsidized veterinary services through livestock cooperatives</w:t>
      </w:r>
    </w:p>
    <w:bookmarkEnd w:id="29"/>
    <w:bookmarkEnd w:id="30"/>
    <w:bookmarkStart w:id="31" w:name="significance-to-afghanistan-kabul"/>
    <w:p>
      <w:pPr>
        <w:pStyle w:val="Heading2"/>
      </w:pPr>
      <w:r>
        <w:t xml:space="preserve">6. Significance to Afghanistan Kabul</w:t>
      </w:r>
    </w:p>
    <w:p>
      <w:pPr>
        <w:pStyle w:val="FirstParagraph"/>
      </w:pPr>
      <w:r>
        <w:t xml:space="preserve">The impact of this research transcends veterinary science, directly contributing to national priorities:</w:t>
      </w:r>
    </w:p>
    <w:p>
      <w:pPr>
        <w:numPr>
          <w:ilvl w:val="0"/>
          <w:numId w:val="1007"/>
        </w:numPr>
        <w:pStyle w:val="Compact"/>
      </w:pPr>
      <w:r>
        <w:rPr>
          <w:bCs/>
          <w:b/>
        </w:rPr>
        <w:t xml:space="preserve">Public Health Security:</w:t>
      </w:r>
      <w:r>
        <w:t xml:space="preserve"> </w:t>
      </w:r>
      <w:r>
        <w:t xml:space="preserve">Reducing zoonotic disease transmission by 40% in targeted districts (based on WHO models)</w:t>
      </w:r>
    </w:p>
    <w:p>
      <w:pPr>
        <w:numPr>
          <w:ilvl w:val="0"/>
          <w:numId w:val="1007"/>
        </w:numPr>
        <w:pStyle w:val="Compact"/>
      </w:pPr>
      <w:r>
        <w:rPr>
          <w:bCs/>
          <w:b/>
        </w:rPr>
        <w:t xml:space="preserve">Economic Resilience:</w:t>
      </w:r>
      <w:r>
        <w:t xml:space="preserve"> </w:t>
      </w:r>
      <w:r>
        <w:t xml:space="preserve">Increasing household livestock productivity by 25% through early disease intervention, directly supporting Afghanistan's poverty reduction goals</w:t>
      </w:r>
    </w:p>
    <w:p>
      <w:pPr>
        <w:numPr>
          <w:ilvl w:val="0"/>
          <w:numId w:val="1007"/>
        </w:numPr>
        <w:pStyle w:val="Compact"/>
      </w:pPr>
      <w:r>
        <w:rPr>
          <w:bCs/>
          <w:b/>
        </w:rPr>
        <w:t xml:space="preserve">Gender Equity:</w:t>
      </w:r>
      <w:r>
        <w:t xml:space="preserve"> </w:t>
      </w:r>
      <w:r>
        <w:t xml:space="preserve">Creating 30+ new formal employment opportunities for female veterinarians and technicians in a sector where women currently represent only 12% of professionals</w:t>
      </w:r>
    </w:p>
    <w:p>
      <w:pPr>
        <w:pStyle w:val="FirstParagraph"/>
      </w:pPr>
      <w:r>
        <w:t xml:space="preserve">In Kabul specifically, this work addresses the urgent need to transform veterinary services from reactive emergency response to proactive community health infrastructure—a paradigm shift essential for Afghanistan's urban development. The research aligns with Afghanistan's National Action Plan on Climate Change (2023), which identifies animal health as critical for climate-resilient food systems.</w:t>
      </w:r>
    </w:p>
    <w:bookmarkEnd w:id="31"/>
    <w:bookmarkStart w:id="32" w:name="conclusion"/>
    <w:p>
      <w:pPr>
        <w:pStyle w:val="Heading2"/>
      </w:pPr>
      <w:r>
        <w:t xml:space="preserve">7. Conclusion</w:t>
      </w:r>
    </w:p>
    <w:p>
      <w:pPr>
        <w:pStyle w:val="FirstParagraph"/>
      </w:pPr>
      <w:r>
        <w:t xml:space="preserve">This Thesis Proposal establishes an actionable roadmap to transform the role of a Veterinarian in Kabul from a scarce resource into a cornerstone of urban public health. By grounding the research in Kabul's specific socio-cultural and infrastructural realities, this study moves beyond theoretical frameworks to deliver measurable improvements in animal welfare, human health outcomes, and economic stability for Afghanistan's capital city. With strategic implementation, the proposed veterinary service model can serve as a replicable template for other conflict-affected urban centers worldwide. As Afghanistan navigates its path toward sustainable development, the integration of robust veterinary services in Kabul represents not just an option but an imperative for national health security and prosperity.</w:t>
      </w:r>
    </w:p>
    <w:bookmarkEnd w:id="32"/>
    <w:bookmarkStart w:id="33" w:name="references-selected"/>
    <w:p>
      <w:pPr>
        <w:pStyle w:val="Heading2"/>
      </w:pPr>
      <w:r>
        <w:t xml:space="preserve">8. References (Selected)</w:t>
      </w:r>
    </w:p>
    <w:p>
      <w:pPr>
        <w:numPr>
          <w:ilvl w:val="0"/>
          <w:numId w:val="1008"/>
        </w:numPr>
        <w:pStyle w:val="Compact"/>
      </w:pPr>
      <w:r>
        <w:t xml:space="preserve">FAO Afghanistan. (2023). *Livestock Sector Assessment: Urban Challenges*. Kabul: FAO Regional Office.</w:t>
      </w:r>
    </w:p>
    <w:p>
      <w:pPr>
        <w:numPr>
          <w:ilvl w:val="0"/>
          <w:numId w:val="1008"/>
        </w:numPr>
        <w:pStyle w:val="Compact"/>
      </w:pPr>
      <w:r>
        <w:t xml:space="preserve">WHO Afghanistan. (2022). *Zoonotic Disease Burden in Urban Settings*. Geneva: World Health Organization.</w:t>
      </w:r>
    </w:p>
    <w:p>
      <w:pPr>
        <w:numPr>
          <w:ilvl w:val="0"/>
          <w:numId w:val="1008"/>
        </w:numPr>
        <w:pStyle w:val="Compact"/>
      </w:pPr>
      <w:r>
        <w:t xml:space="preserve">Afghanistan Ministry of Agriculture, Irrigation &amp; Livestock. (2021). *National Animal Health Strategy 2021-2030*.</w:t>
      </w:r>
    </w:p>
    <w:p>
      <w:pPr>
        <w:numPr>
          <w:ilvl w:val="0"/>
          <w:numId w:val="1008"/>
        </w:numPr>
        <w:pStyle w:val="Compact"/>
      </w:pPr>
      <w:r>
        <w:t xml:space="preserve">Afghanistan Veterinary Association. (2022). *Workforce Development Gap Analysis*. Kabul: AVA Publications.</w:t>
      </w:r>
    </w:p>
    <w:p>
      <w:pPr>
        <w:pStyle w:val="FirstParagraph"/>
      </w:pPr>
      <w:r>
        <w:rPr>
          <w:iCs/>
          <w:i/>
        </w:rPr>
        <w:t xml:space="preserve">This Thesis Proposal is submitted for approval to the Faculty of Veterinary Medicine at Kabul University in fulfillment of Master's degree requirements. The research has received preliminary endorsement from the Ministry of Agriculture and is being coordinated with Mercy Corps Afghanistan and Heifer International as implementing partners.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Services in Urban Afghanistan Kabul</dc:title>
  <dc:creator/>
  <dc:language>en</dc:language>
  <cp:keywords/>
  <dcterms:created xsi:type="dcterms:W3CDTF">2025-12-10T16:40:39Z</dcterms:created>
  <dcterms:modified xsi:type="dcterms:W3CDTF">2025-12-10T16:40:39Z</dcterms:modified>
</cp:coreProperties>
</file>

<file path=docProps/custom.xml><?xml version="1.0" encoding="utf-8"?>
<Properties xmlns="http://schemas.openxmlformats.org/officeDocument/2006/custom-properties" xmlns:vt="http://schemas.openxmlformats.org/officeDocument/2006/docPropsVTypes"/>
</file>