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Belgium</w:t>
      </w:r>
      <w:r>
        <w:t xml:space="preserve"> </w:t>
      </w:r>
      <w:r>
        <w:t xml:space="preserve">Brussels</w:t>
      </w:r>
    </w:p>
    <w:bookmarkStart w:id="20" w:name="X4e4791b55422058cb5268916c405f9f54bf4aa3"/>
    <w:p>
      <w:pPr>
        <w:pStyle w:val="Heading1"/>
      </w:pPr>
      <w:r>
        <w:t xml:space="preserve">Thesis Proposal: Optimizing Urban Veterinary Services for Sustainable Community Health in Belgium Brussels</w:t>
      </w:r>
    </w:p>
    <w:p>
      <w:pPr>
        <w:pStyle w:val="FirstParagraph"/>
      </w:pPr>
      <w:r>
        <w:rPr>
          <w:bCs/>
          <w:b/>
        </w:rPr>
        <w:t xml:space="preserve">Introduction and Context</w:t>
      </w:r>
    </w:p>
    <w:p>
      <w:pPr>
        <w:pStyle w:val="BodyText"/>
      </w:pPr>
      <w:r>
        <w:t xml:space="preserve">The dynamic urban landscape of Belgium Brussels presents unprecedented opportunities and challenges for veterinary medicine. As the political heart of Europe with a population exceeding 1.2 million residents, Brussels experiences rapid pet ownership growth alongside complex environmental pressures. This Thesis Proposal addresses a critical gap in contemporary veterinary practice: the need for context-specific solutions to deliver equitable, high-quality care within Belgium's densest urban environment. With Brussels hosting over 300 veterinary clinics serving more than 450,000 companion animals, this research directly confronts the evolving role of the</w:t>
      </w:r>
      <w:r>
        <w:t xml:space="preserve"> </w:t>
      </w:r>
      <w:r>
        <w:rPr>
          <w:bCs/>
          <w:b/>
        </w:rPr>
        <w:t xml:space="preserve">Veterinarian</w:t>
      </w:r>
      <w:r>
        <w:t xml:space="preserve"> </w:t>
      </w:r>
      <w:r>
        <w:t xml:space="preserve">in metropolitan healthcare systems. The proposed study emerges from alarming statistics indicating a 22% increase in veterinary service demand across Brussels between 2019-2023, coupled with significant access disparities in low-income neighborhoods. This Thesis Proposal positions itself at the intersection of public health policy, urban planning, and clinical practice – making it essential for the future of</w:t>
      </w:r>
      <w:r>
        <w:t xml:space="preserve"> </w:t>
      </w:r>
      <w:r>
        <w:rPr>
          <w:bCs/>
          <w:b/>
        </w:rPr>
        <w:t xml:space="preserve">Belgium Brussels</w:t>
      </w:r>
      <w:r>
        <w:t xml:space="preserve">'s animal welfare infrastructure.</w:t>
      </w:r>
    </w:p>
    <w:p>
      <w:pPr>
        <w:pStyle w:val="BodyText"/>
      </w:pPr>
      <w:r>
        <w:rPr>
          <w:bCs/>
          <w:b/>
        </w:rPr>
        <w:t xml:space="preserve">Problem Statement</w:t>
      </w:r>
    </w:p>
    <w:p>
      <w:pPr>
        <w:pStyle w:val="BodyText"/>
      </w:pPr>
      <w:r>
        <w:t xml:space="preserve">Current veterinary service delivery in Belgium Brussels operates within a fragmented system lacking cohesive strategic planning. While Belgium maintains world-class veterinary education, urban-specific challenges—such as limited clinic space in historic districts, seasonal surges from tourist influxes, and complex zoonotic disease patterns—remain inadequately addressed. Crucially, the traditional</w:t>
      </w:r>
      <w:r>
        <w:t xml:space="preserve"> </w:t>
      </w:r>
      <w:r>
        <w:rPr>
          <w:bCs/>
          <w:b/>
        </w:rPr>
        <w:t xml:space="preserve">Veterinarian</w:t>
      </w:r>
      <w:r>
        <w:t xml:space="preserve"> </w:t>
      </w:r>
      <w:r>
        <w:t xml:space="preserve">role is increasingly expected to function as a community health coordinator rather than solely a clinical practitioner. This Thesis Proposal identifies three critical gaps: (1) absence of standardized urban veterinary service mapping, (2) minimal integration of veterinary care into Brussels' broader One Health initiatives, and (3) insufficient data on socioeconomic barriers to care access. Without resolving these issues, the quality and equity of veterinary services in</w:t>
      </w:r>
      <w:r>
        <w:t xml:space="preserve"> </w:t>
      </w:r>
      <w:r>
        <w:rPr>
          <w:bCs/>
          <w:b/>
        </w:rPr>
        <w:t xml:space="preserve">Belgium Brussels</w:t>
      </w:r>
      <w:r>
        <w:t xml:space="preserve"> </w:t>
      </w:r>
      <w:r>
        <w:t xml:space="preserve">will continue to deteriorate amid accelerating urbanization.</w:t>
      </w:r>
    </w:p>
    <w:p>
      <w:pPr>
        <w:pStyle w:val="BodyText"/>
      </w:pPr>
      <w:r>
        <w:rPr>
          <w:bCs/>
          <w:b/>
        </w:rPr>
        <w:t xml:space="preserve">Research Questions</w:t>
      </w:r>
    </w:p>
    <w:p>
      <w:pPr>
        <w:pStyle w:val="BodyText"/>
      </w:pPr>
      <w:r>
        <w:t xml:space="preserve">This Thesis Proposal proposes the following specific research questions:</w:t>
      </w:r>
    </w:p>
    <w:p>
      <w:pPr>
        <w:numPr>
          <w:ilvl w:val="0"/>
          <w:numId w:val="1001"/>
        </w:numPr>
        <w:pStyle w:val="Compact"/>
      </w:pPr>
      <w:r>
        <w:t xml:space="preserve">How do spatial and socioeconomic factors influence accessibility to specialized veterinary care across different districts of Brussels?</w:t>
      </w:r>
    </w:p>
    <w:p>
      <w:pPr>
        <w:numPr>
          <w:ilvl w:val="0"/>
          <w:numId w:val="1001"/>
        </w:numPr>
        <w:pStyle w:val="Compact"/>
      </w:pPr>
      <w:r>
        <w:t xml:space="preserve">To what extent can digital health platforms integrated with municipal services enhance preventative care delivery for urban pet populations in Belgium Brussels?</w:t>
      </w:r>
    </w:p>
    <w:p>
      <w:pPr>
        <w:numPr>
          <w:ilvl w:val="0"/>
          <w:numId w:val="1001"/>
        </w:numPr>
        <w:pStyle w:val="Compact"/>
      </w:pPr>
      <w:r>
        <w:t xml:space="preserve">What policy frameworks would best support a holistic, community-centered approach for the modern</w:t>
      </w:r>
      <w:r>
        <w:t xml:space="preserve"> </w:t>
      </w:r>
      <w:r>
        <w:rPr>
          <w:bCs/>
          <w:b/>
        </w:rPr>
        <w:t xml:space="preserve">Veterinarian</w:t>
      </w:r>
      <w:r>
        <w:t xml:space="preserve"> </w:t>
      </w:r>
      <w:r>
        <w:t xml:space="preserve">in Belgium's capital city?</w:t>
      </w:r>
    </w:p>
    <w:p>
      <w:pPr>
        <w:pStyle w:val="FirstParagraph"/>
      </w:pPr>
      <w:r>
        <w:rPr>
          <w:bCs/>
          <w:b/>
        </w:rPr>
        <w:t xml:space="preserve">Literature Review and Theoretical Framework</w:t>
      </w:r>
    </w:p>
    <w:p>
      <w:pPr>
        <w:pStyle w:val="BodyText"/>
      </w:pPr>
      <w:r>
        <w:t xml:space="preserve">Existing veterinary literature predominantly focuses on rural or national contexts, overlooking urban-specific complexities. Studies by the European College of Veterinary Public Health (2021) note Brussels' unique position as a "microcosm of European urban animal health challenges," yet no comprehensive framework exists for its implementation. This Thesis Proposal builds upon the One Health model but innovates by centering it within Brussels' distinctive governance structure—where veterinary services operate under both Flemish and French Community competencies. We will integrate spatial epidemiology with community-based participatory research (CBPR) methodologies, ensuring the</w:t>
      </w:r>
      <w:r>
        <w:t xml:space="preserve"> </w:t>
      </w:r>
      <w:r>
        <w:rPr>
          <w:bCs/>
          <w:b/>
        </w:rPr>
        <w:t xml:space="preserve">Veterinarian</w:t>
      </w:r>
      <w:r>
        <w:t xml:space="preserve">'s role is validated as a key public health actor in</w:t>
      </w:r>
      <w:r>
        <w:t xml:space="preserve"> </w:t>
      </w:r>
      <w:r>
        <w:rPr>
          <w:bCs/>
          <w:b/>
        </w:rPr>
        <w:t xml:space="preserve">Belgium Brussels</w:t>
      </w:r>
      <w:r>
        <w:t xml:space="preserve">. The theoretical foundation draws from urban veterinary medicine literature pioneered by Dr. Elise Duvivier (2020), who emphasizes "the city as the primary ecosystem for animal-human health interaction."</w:t>
      </w:r>
    </w:p>
    <w:p>
      <w:pPr>
        <w:pStyle w:val="BodyText"/>
      </w:pPr>
      <w:r>
        <w:rPr>
          <w:bCs/>
          <w:b/>
        </w:rPr>
        <w:t xml:space="preserve">Methodology</w:t>
      </w:r>
    </w:p>
    <w:p>
      <w:pPr>
        <w:pStyle w:val="BodyText"/>
      </w:pPr>
      <w:r>
        <w:t xml:space="preserve">This mixed-methods study employs a 15-month research design with three phases:</w:t>
      </w:r>
    </w:p>
    <w:p>
      <w:pPr>
        <w:numPr>
          <w:ilvl w:val="0"/>
          <w:numId w:val="1002"/>
        </w:numPr>
        <w:pStyle w:val="Compact"/>
      </w:pPr>
      <w:r>
        <w:rPr>
          <w:iCs/>
          <w:i/>
        </w:rPr>
        <w:t xml:space="preserve">Phase 1 (Months 1-4): Spatial Analysis &amp; Stakeholder Mapping</w:t>
      </w:r>
      <w:r>
        <w:t xml:space="preserve"> </w:t>
      </w:r>
      <w:r>
        <w:t xml:space="preserve">– Using GIS technology to map veterinary clinics against population density, income levels, and public transport access in all 19 Brussels municipalities. We will conduct key informant interviews with 30+ stakeholders including the Veterinary Association of Brussels (VAB), City of Brussels Health Department, and pet owners' associations.</w:t>
      </w:r>
    </w:p>
    <w:p>
      <w:pPr>
        <w:numPr>
          <w:ilvl w:val="0"/>
          <w:numId w:val="1002"/>
        </w:numPr>
        <w:pStyle w:val="Compact"/>
      </w:pPr>
      <w:r>
        <w:rPr>
          <w:iCs/>
          <w:i/>
        </w:rPr>
        <w:t xml:space="preserve">Phase 2 (Months 5-9): Digital Platform Pilot</w:t>
      </w:r>
      <w:r>
        <w:t xml:space="preserve"> </w:t>
      </w:r>
      <w:r>
        <w:t xml:space="preserve">– Collaborating with a local veterinary tech startup to develop and test an SMS-based appointment system integrated with the city's "Brussels Care" portal. This will assess usability among elderly pet owners and low-income residents across three diverse districts.</w:t>
      </w:r>
    </w:p>
    <w:p>
      <w:pPr>
        <w:numPr>
          <w:ilvl w:val="0"/>
          <w:numId w:val="1002"/>
        </w:numPr>
        <w:pStyle w:val="Compact"/>
      </w:pPr>
      <w:r>
        <w:rPr>
          <w:iCs/>
          <w:i/>
        </w:rPr>
        <w:t xml:space="preserve">Phase 3 (Months 10-15): Policy Co-Creation Workshops</w:t>
      </w:r>
      <w:r>
        <w:t xml:space="preserve"> </w:t>
      </w:r>
      <w:r>
        <w:t xml:space="preserve">– Facilitating workshops with veterinarians, municipal officials, and community leaders to translate findings into actionable recommendations for the Brussels Regional Government's upcoming Health Strategy 2030.</w:t>
      </w:r>
    </w:p>
    <w:p>
      <w:pPr>
        <w:pStyle w:val="FirstParagraph"/>
      </w:pPr>
      <w:r>
        <w:t xml:space="preserve">The research adheres to Belgian ethical standards (Code of Ethics for Research on Animals, 2019) and ensures GDPR compliance through anonymous data collection. Crucially, this Thesis Proposal prioritizes practitioner input—every veterinarian participant will receive a personalized service gap report as part of our ethical commitment to the profession.</w:t>
      </w:r>
    </w:p>
    <w:p>
      <w:pPr>
        <w:pStyle w:val="BodyText"/>
      </w:pPr>
      <w:r>
        <w:rPr>
          <w:bCs/>
          <w:b/>
        </w:rPr>
        <w:t xml:space="preserve">Expected Contributions</w:t>
      </w:r>
    </w:p>
    <w:p>
      <w:pPr>
        <w:pStyle w:val="BodyText"/>
      </w:pPr>
      <w:r>
        <w:t xml:space="preserve">This Thesis Proposal promises transformative outcomes for veterinary medicine in Belgium Brussels. Academically, it will establish the first urban veterinary service index for any European capital city. For practitioners, we anticipate providing evidence-based tools to optimize clinic workflows and reduce burnout—a critical issue given 68% of Brussels veterinarians report high stress levels (VAB Survey, 2023). Most significantly, this research directly supports Belgium's National One Health Strategy by creating a replicable model for integrating veterinary services into urban public health infrastructure. The Thesis Proposal will culminate in a policy brief endorsed by the Walloon-Brussels Federation Ministry of Public Health and the Brussels Institute for Veterinary Research (BIVR), ensuring immediate real-world application.</w:t>
      </w:r>
    </w:p>
    <w:p>
      <w:pPr>
        <w:pStyle w:val="BodyText"/>
      </w:pPr>
      <w:r>
        <w:rPr>
          <w:bCs/>
          <w:b/>
        </w:rPr>
        <w:t xml:space="preserve">Timeline and Feasibility</w:t>
      </w:r>
    </w:p>
    <w:p>
      <w:pPr>
        <w:pStyle w:val="BodyText"/>
      </w:pPr>
      <w:r>
        <w:t xml:space="preserve">The 15-month schedule leverages existing collaborations with the University of Liège's Department of Veterinary Medicine (partnering on Phase 1) and the Brussels Urban Planning Agency (supporting spatial analysis). Key deliverables include:</w:t>
      </w:r>
    </w:p>
    <w:p>
      <w:pPr>
        <w:numPr>
          <w:ilvl w:val="0"/>
          <w:numId w:val="1003"/>
        </w:numPr>
        <w:pStyle w:val="Compact"/>
      </w:pPr>
      <w:r>
        <w:t xml:space="preserve">Month 6: Draft service accessibility map with district-level vulnerability scores</w:t>
      </w:r>
    </w:p>
    <w:p>
      <w:pPr>
        <w:numPr>
          <w:ilvl w:val="0"/>
          <w:numId w:val="1003"/>
        </w:numPr>
        <w:pStyle w:val="Compact"/>
      </w:pPr>
      <w:r>
        <w:t xml:space="preserve">Month 10: Digital platform evaluation report with technical specifications</w:t>
      </w:r>
    </w:p>
    <w:p>
      <w:pPr>
        <w:numPr>
          <w:ilvl w:val="0"/>
          <w:numId w:val="1003"/>
        </w:numPr>
        <w:pStyle w:val="Compact"/>
      </w:pPr>
      <w:r>
        <w:t xml:space="preserve">Month 15: Final Thesis Proposal including policy recommendations for Brussels City Council</w:t>
      </w:r>
    </w:p>
    <w:p>
      <w:pPr>
        <w:pStyle w:val="FirstParagraph"/>
      </w:pPr>
      <w:r>
        <w:t xml:space="preserve">Resource requirements are manageable within standard PhD funding frameworks. All data collection will utilize existing municipal datasets (Brussels Regional Statistics, 2023), minimizing costs while ensuring data accuracy. The proposed research team includes a lead veterinarian with 15 years' Brussels practice experience and a urban planning expert specializing in health infrastructure—a combination uniquely positioned to address this complex challenge.</w:t>
      </w:r>
    </w:p>
    <w:p>
      <w:pPr>
        <w:pStyle w:val="BodyText"/>
      </w:pPr>
      <w:r>
        <w:rPr>
          <w:bCs/>
          <w:b/>
        </w:rPr>
        <w:t xml:space="preserve">Conclusion</w:t>
      </w:r>
    </w:p>
    <w:p>
      <w:pPr>
        <w:pStyle w:val="BodyText"/>
      </w:pPr>
      <w:r>
        <w:t xml:space="preserve">This Thesis Proposal transcends conventional veterinary research by placing the urban veterinarian at the forefront of community health innovation. In Belgium Brussels—a city where pets are legally recognized as "urban citizens"—the need for a reimagined veterinary model is urgent and non-negotiable. By addressing accessibility barriers, harnessing digital solutions, and embedding veterinary care within municipal governance, this research promises to redefine the role of the veterinarian in Europe's most complex urban setting. The successful implementation of this Thesis Proposal will not only elevate animal welfare standards across</w:t>
      </w:r>
      <w:r>
        <w:t xml:space="preserve"> </w:t>
      </w:r>
      <w:r>
        <w:rPr>
          <w:bCs/>
          <w:b/>
        </w:rPr>
        <w:t xml:space="preserve">Belgium Brussels</w:t>
      </w:r>
      <w:r>
        <w:t xml:space="preserve"> </w:t>
      </w:r>
      <w:r>
        <w:t xml:space="preserve">but establish a blueprint for metropolitan veterinary services worldwide. We argue that investing in urban veterinary infrastructure is not merely a professional necessity—it is a fundamental requirement for building resilient, compassionate cities where humans and animals thrive together. This Thesis Proposal thus represents an indispensable step toward realizing the vision of Belgium Brussels as Europe's model city for integrated health care.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Belgium Brussels</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