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1b8053e42c3647b12f18a05663d8fbac38a387e"/>
    <w:p>
      <w:pPr>
        <w:pStyle w:val="Heading1"/>
      </w:pPr>
      <w:r>
        <w:t xml:space="preserve">Thesis Proposal: Addressing Critical Gaps in Veterinary Healthcare Infrastructure for Urban and Rural Communities in Rio de Janeiro, Brazil</w:t>
      </w:r>
    </w:p>
    <w:bookmarkStart w:id="20" w:name="introduction"/>
    <w:p>
      <w:pPr>
        <w:pStyle w:val="Heading2"/>
      </w:pPr>
      <w:r>
        <w:t xml:space="preserve">1. Introduction</w:t>
      </w:r>
    </w:p>
    <w:p>
      <w:pPr>
        <w:pStyle w:val="FirstParagraph"/>
      </w:pPr>
      <w:r>
        <w:t xml:space="preserve">This Thesis Proposal investigates the urgent need to transform veterinary healthcare delivery systems within the diverse landscapes of Brazil, with specific focus on Rio de Janeiro state. The role of the Veterinarian in safeguarding animal health, public health security, and sustainable development cannot be overstated across Brazil's socio-geographic spectrum. In Rio de Janeiro—a city renowned for its breathtaking natural beauty yet grappling with stark urban-rural disparities—the shortage of accessible veterinary services represents a critical public health and ethical challenge. This research directly addresses the pressing demand for evidence-based strategies to strengthen the Veterinarian workforce, optimize resource allocation, and enhance community engagement in animal welfare initiatives. The proposed study is not merely academic; it is an essential step towards building a resilient veterinary healthcare ecosystem tailored to Brazil's unique needs.</w:t>
      </w:r>
    </w:p>
    <w:bookmarkEnd w:id="20"/>
    <w:bookmarkStart w:id="21" w:name="problem-statement"/>
    <w:p>
      <w:pPr>
        <w:pStyle w:val="Heading2"/>
      </w:pPr>
      <w:r>
        <w:t xml:space="preserve">2. Problem Statement</w:t>
      </w:r>
    </w:p>
    <w:p>
      <w:pPr>
        <w:pStyle w:val="FirstParagraph"/>
      </w:pPr>
      <w:r>
        <w:t xml:space="preserve">Rio de Janeiro exemplifies the complex veterinary care crisis prevalent across many Brazilian regions. Despite Brazil boasting one of the world's largest animal populations, including millions of pets and vital livestock, access to consistent veterinary services remains severely limited in key areas. In Rio de Janeiro city and its surrounding municipalities, a critical deficit exists: urban centers like Rio de Janeiro face overwhelming demand from densely populated neighborhoods and informal settlements (favelas), while remote rural zones struggle with extreme scarcity of Veterinarian professionals. This gap is exacerbated by uneven infrastructure, economic barriers for low-income residents, and fragmented public health policies. Consequently, preventable diseases spread unchecked in animal populations, posing zoonotic risks to human communities across Brazil. This Thesis Proposal confronts the core issue: How can Brazil Rio de Janeiro develop scalable models to ensure equitable veterinary care for all animals under its jurisdiction?</w:t>
      </w:r>
    </w:p>
    <w:bookmarkEnd w:id="21"/>
    <w:bookmarkStart w:id="22" w:name="literature-review-contextual-gap"/>
    <w:p>
      <w:pPr>
        <w:pStyle w:val="Heading2"/>
      </w:pPr>
      <w:r>
        <w:t xml:space="preserve">3. Literature Review &amp; Contextual Gap</w:t>
      </w:r>
    </w:p>
    <w:p>
      <w:pPr>
        <w:pStyle w:val="FirstParagraph"/>
      </w:pPr>
      <w:r>
        <w:t xml:space="preserve">Existing studies on veterinary infrastructure in Brazil often focus on national statistics or isolated case studies, neglecting the nuanced realities of megacities like Rio de Janeiro. Research by the Brazilian Veterinary Association (CFMV) highlights a national ratio of approximately 1 Veterinarian per 10,000 people—a figure grossly insufficient for effective public health coverage. Recent publications examining urban veterinary services in Rio (e.g., Silva &amp; Santos, 2022) identify service deserts in peri-urban areas but lack actionable frameworks for systemic intervention. Crucially, there is a significant absence of research synthesizing the specific operational, economic, and cultural barriers faced by Veterinarian practitioners within Rio's unique social fabric. This gap impedes the development of targeted policies for Brazil Rio de Janeiro that can be replicated elsewhere in the country.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existing veterinary service accessibility across urban, suburban, and rural zones within Rio de Janeiro state.</w:t>
      </w:r>
    </w:p>
    <w:p>
      <w:pPr>
        <w:numPr>
          <w:ilvl w:val="0"/>
          <w:numId w:val="1001"/>
        </w:numPr>
        <w:pStyle w:val="Compact"/>
      </w:pPr>
      <w:r>
        <w:t xml:space="preserve">To identify primary socioeconomic and logistical barriers hindering Veterinarian service delivery in underserved communities of Rio de Janeiro.</w:t>
      </w:r>
    </w:p>
    <w:p>
      <w:pPr>
        <w:numPr>
          <w:ilvl w:val="0"/>
          <w:numId w:val="1001"/>
        </w:numPr>
        <w:pStyle w:val="Compact"/>
      </w:pPr>
      <w:r>
        <w:t xml:space="preserve">To evaluate the effectiveness of current public-private partnership models (e.g., municipal animal welfare programs) in improving veterinary access for low-income populations in Brazil Rio de Janeiro.</w:t>
      </w:r>
    </w:p>
    <w:p>
      <w:pPr>
        <w:numPr>
          <w:ilvl w:val="0"/>
          <w:numId w:val="1001"/>
        </w:numPr>
        <w:pStyle w:val="Compact"/>
      </w:pPr>
      <w:r>
        <w:t xml:space="preserve">To co-design with local Veterinarian associations (CRMV-RJ) and community leaders a scalable, culturally appropriate model for expanding veterinary care coverage.</w:t>
      </w:r>
    </w:p>
    <w:bookmarkEnd w:id="23"/>
    <w:bookmarkStart w:id="24" w:name="methodology"/>
    <w:p>
      <w:pPr>
        <w:pStyle w:val="Heading2"/>
      </w:pPr>
      <w:r>
        <w:t xml:space="preserve">5. Methodology</w:t>
      </w:r>
    </w:p>
    <w:p>
      <w:pPr>
        <w:pStyle w:val="FirstParagraph"/>
      </w:pPr>
      <w:r>
        <w:t xml:space="preserve">This mixed-methods research will be conducted over 18 months within Rio de Janeiro state. Phase 1 involves quantitative analysis of official data from Brazil’s Ministry of Agriculture (MAPA), IBGE census, and CRMV-RJ registration databases to map veterinary facility density and population coverage. Phase 2 employs qualitative methods: in-depth interviews with 30 practicing Veterinarian professionals across diverse settings (public clinics, NGOs, private practice) and focus groups with community leaders from 5 representative municipalities (including favelas in Rio city and rural communes like Duque de Caxias). Phase 3 utilizes participatory action research workshops facilitated by the researcher alongside CRMV-RJ representatives to prototype solutions. Data analysis will integrate thematic coding for qualitative data and spatial analysis GIS mapping for quantitative findings, ensuring the outcomes are directly relevant to Brazil's context.</w:t>
      </w:r>
    </w:p>
    <w:bookmarkEnd w:id="24"/>
    <w:bookmarkStart w:id="25" w:name="expected-contributions-significance"/>
    <w:p>
      <w:pPr>
        <w:pStyle w:val="Heading2"/>
      </w:pPr>
      <w:r>
        <w:t xml:space="preserve">6. Expected Contributions &amp; Significance</w:t>
      </w:r>
    </w:p>
    <w:p>
      <w:pPr>
        <w:pStyle w:val="FirstParagraph"/>
      </w:pPr>
      <w:r>
        <w:t xml:space="preserve">The successful execution of this Thesis Proposal will yield significant contributions for veterinary medicine in Brazil and beyond. Firstly, it will provide the most detailed regional analysis of veterinary care accessibility yet published for Rio de Janeiro, filling a critical evidence gap. Secondly, the co-designed model proposed will offer practical pathways—such as mobile clinic rotations optimized for favela geography or tele-veterinary support networks—that can be rapidly adopted by municipal health secretariats in Brazil Rio de Janeiro to deploy the Veterinarian workforce more effectively. Thirdly, this research directly supports national initiatives like "Saúde Animal para Todos" (Animal Health for All) by providing actionable data and community-validated strategies. Ultimately, this work aims to elevate the role of the Veterinarian from a primarily clinical actor to a central public health partner within Brazil's sustainable development framework.</w:t>
      </w:r>
    </w:p>
    <w:bookmarkEnd w:id="25"/>
    <w:bookmarkStart w:id="26" w:name="conclusion"/>
    <w:p>
      <w:pPr>
        <w:pStyle w:val="Heading2"/>
      </w:pPr>
      <w:r>
        <w:t xml:space="preserve">7. Conclusion</w:t>
      </w:r>
    </w:p>
    <w:p>
      <w:pPr>
        <w:pStyle w:val="FirstParagraph"/>
      </w:pPr>
      <w:r>
        <w:t xml:space="preserve">The health of animals in Rio de Janeiro is intrinsically linked to the well-being of its human population, yet current veterinary infrastructure fails to meet this fundamental need across the state. This Thesis Proposal presents a rigorous, context-specific plan to diagnose systemic failures and engineer solutions grounded in the realities of Brazil Rio de Janeiro. By centering the expertise and challenges of local Veterinarian professionals while engaging communities directly affected by service gaps, this research promises not only academic rigor but tangible impact on animal welfare, zoonotic disease prevention, and social equity. Investing in a robust veterinary system for Rio de Janeiro is an investment in a healthier, more sustainable Brazil. The findings of this Thesis Proposal will serve as a vital blueprint for transforming how veterinary care is delivered across one of Latin America's most dynamic and challenging urban environments.</w:t>
      </w:r>
    </w:p>
    <w:bookmarkEnd w:id="26"/>
    <w:bookmarkStart w:id="27" w:name="references-illustrative"/>
    <w:p>
      <w:pPr>
        <w:pStyle w:val="Heading2"/>
      </w:pPr>
      <w:r>
        <w:t xml:space="preserve">8. References (Illustrative)</w:t>
      </w:r>
    </w:p>
    <w:p>
      <w:pPr>
        <w:pStyle w:val="FirstParagraph"/>
      </w:pPr>
      <w:r>
        <w:t xml:space="preserve">Silva, A., &amp; Santos, L. (2022). Urban Veterinary Service Deserts in Rio de Janeiro: A Spatial Analysis. *Brazilian Journal of Veterinary Medicine*, 45(3), 112-130.</w:t>
      </w:r>
    </w:p>
    <w:p>
      <w:pPr>
        <w:pStyle w:val="BodyText"/>
      </w:pPr>
      <w:r>
        <w:t xml:space="preserve">Conselho Federal de Medicina Veterinária (CFMV). (2023). *National Report on Veterinary Workforce Distribution*. Brasília: CFMV.</w:t>
      </w:r>
    </w:p>
    <w:p>
      <w:pPr>
        <w:pStyle w:val="BodyText"/>
      </w:pPr>
      <w:r>
        <w:t xml:space="preserve">Ministério da Agricultura, Pecuária e Abastecimento (MAPA). (2021). *Sistema de Saúde Animal - Indicadores*. Brasília: MAPA.</w:t>
      </w:r>
    </w:p>
    <w:p>
      <w:pPr>
        <w:pStyle w:val="BodyText"/>
      </w:pPr>
      <w:r>
        <w:t xml:space="preserve">World Organisation for Animal Health (OIE). (2020). *Zoonotic Disease Risk Assessment in Urban Brazil*. Paris: OIE.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Rio de Janeiro, Brazil</dc:title>
  <dc:creator/>
  <dc:language>en</dc:language>
  <cp:keywords/>
  <dcterms:created xsi:type="dcterms:W3CDTF">2026-07-23T14:27:01Z</dcterms:created>
  <dcterms:modified xsi:type="dcterms:W3CDTF">2026-07-23T14:27:01Z</dcterms:modified>
</cp:coreProperties>
</file>

<file path=docProps/custom.xml><?xml version="1.0" encoding="utf-8"?>
<Properties xmlns="http://schemas.openxmlformats.org/officeDocument/2006/custom-properties" xmlns:vt="http://schemas.openxmlformats.org/officeDocument/2006/docPropsVTypes"/>
</file>