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Healthcare</w:t>
      </w:r>
      <w:r>
        <w:t xml:space="preserve"> </w:t>
      </w:r>
      <w:r>
        <w:t xml:space="preserve">in</w:t>
      </w:r>
      <w:r>
        <w:t xml:space="preserve"> </w:t>
      </w:r>
      <w:r>
        <w:t xml:space="preserve">Egypt</w:t>
      </w:r>
      <w:r>
        <w:t xml:space="preserve"> </w:t>
      </w:r>
      <w:r>
        <w:t xml:space="preserve">Cairo</w:t>
      </w:r>
    </w:p>
    <w:bookmarkStart w:id="29" w:name="Xa6c87d72bdd19ca238a35240740281fe7550ace"/>
    <w:p>
      <w:pPr>
        <w:pStyle w:val="Heading1"/>
      </w:pPr>
      <w:r>
        <w:t xml:space="preserve">Thesis Proposal: Advancing Veterinary Healthcare Delivery Systems in Urban Egypt Cairo</w:t>
      </w:r>
    </w:p>
    <w:bookmarkStart w:id="20" w:name="introduction"/>
    <w:p>
      <w:pPr>
        <w:pStyle w:val="Heading2"/>
      </w:pPr>
      <w:r>
        <w:t xml:space="preserve">1. Introduction</w:t>
      </w:r>
    </w:p>
    <w:p>
      <w:pPr>
        <w:pStyle w:val="FirstParagraph"/>
      </w:pPr>
      <w:r>
        <w:t xml:space="preserve">The rapid urbanization of Egypt, particularly in the metropolis of Cairo, has created unprecedented challenges for animal health management and public welfare. As the most populous city in Africa with over 20 million residents, Cairo's dense population encompasses millions of companion animals, livestock, and stray wildlife that require professional veterinary care. This Thesis Proposal addresses a critical gap in Egypt's healthcare infrastructure: the systemic underdevelopment of accessible, quality veterinary services within urban centers. The growing demand for specialized veterinary expertise in Cairo—driven by rising pet ownership (estimated at 15% annual growth), agricultural dependency on livestock health, and escalating zoonotic disease risks—demands an urgent academic and practical response. This research proposes a transformative framework for modernizing the</w:t>
      </w:r>
      <w:r>
        <w:t xml:space="preserve"> </w:t>
      </w:r>
      <w:r>
        <w:rPr>
          <w:bCs/>
          <w:b/>
        </w:rPr>
        <w:t xml:space="preserve">Veterinarian</w:t>
      </w:r>
      <w:r>
        <w:t xml:space="preserve"> </w:t>
      </w:r>
      <w:r>
        <w:t xml:space="preserve">profession in Egypt Cairo through evidence-based policy interventions.</w:t>
      </w:r>
    </w:p>
    <w:bookmarkEnd w:id="20"/>
    <w:bookmarkStart w:id="21" w:name="problem-statement"/>
    <w:p>
      <w:pPr>
        <w:pStyle w:val="Heading2"/>
      </w:pPr>
      <w:r>
        <w:t xml:space="preserve">2. Problem Statement</w:t>
      </w:r>
    </w:p>
    <w:p>
      <w:pPr>
        <w:pStyle w:val="FirstParagraph"/>
      </w:pPr>
      <w:r>
        <w:t xml:space="preserve">Despite Egypt's 10 million livestock population and burgeoning pet market, Cairo faces severe veterinary infrastructure deficits. Current statistics reveal a critical shortage: only 1 veterinarian per 50,000 humans in Egypt versus the global standard of 1:1,500. In Cairo specifically, over 68% of veterinary clinics operate with outdated equipment and insufficient staffing (Ministry of Agriculture, 2023). This crisis manifests in three interconnected dimensions:</w:t>
      </w:r>
    </w:p>
    <w:p>
      <w:pPr>
        <w:numPr>
          <w:ilvl w:val="0"/>
          <w:numId w:val="1001"/>
        </w:numPr>
        <w:pStyle w:val="Compact"/>
      </w:pPr>
      <w:r>
        <w:rPr>
          <w:bCs/>
          <w:b/>
        </w:rPr>
        <w:t xml:space="preserve">Public Health Risks</w:t>
      </w:r>
      <w:r>
        <w:t xml:space="preserve">: Zoonotic diseases like rabies affect 1,200 Egyptians annually, with Cairo accounting for 45% of cases due to inadequate animal vaccination coverage.</w:t>
      </w:r>
    </w:p>
    <w:p>
      <w:pPr>
        <w:numPr>
          <w:ilvl w:val="0"/>
          <w:numId w:val="1001"/>
        </w:numPr>
        <w:pStyle w:val="Compact"/>
      </w:pPr>
      <w:r>
        <w:rPr>
          <w:bCs/>
          <w:b/>
        </w:rPr>
        <w:t xml:space="preserve">Economic Impact</w:t>
      </w:r>
      <w:r>
        <w:t xml:space="preserve">: Livestock diseases cause annual agricultural losses exceeding $85 million in Greater Cairo alone (FAO Egypt Report, 2022).</w:t>
      </w:r>
    </w:p>
    <w:p>
      <w:pPr>
        <w:numPr>
          <w:ilvl w:val="0"/>
          <w:numId w:val="1001"/>
        </w:numPr>
        <w:pStyle w:val="Compact"/>
      </w:pPr>
      <w:r>
        <w:rPr>
          <w:bCs/>
          <w:b/>
        </w:rPr>
        <w:t xml:space="preserve">Animal Welfare Deficits</w:t>
      </w:r>
      <w:r>
        <w:t xml:space="preserve">: Stray dog populations (estimated at 300,000) suffer from uncontrolled rabies transmission and chronic injuries due to inaccessible veterinary care.</w:t>
      </w:r>
    </w:p>
    <w:p>
      <w:pPr>
        <w:pStyle w:val="FirstParagraph"/>
      </w:pPr>
      <w:r>
        <w:t xml:space="preserve">This Thesis Proposal contends that current veterinary education curricula, clinic models, and policy frameworks fail to address Cairo's unique urban challenges. Without systemic reform led by the next generation of</w:t>
      </w:r>
      <w:r>
        <w:t xml:space="preserve"> </w:t>
      </w:r>
      <w:r>
        <w:rPr>
          <w:bCs/>
          <w:b/>
        </w:rPr>
        <w:t xml:space="preserve">Veterinarian</w:t>
      </w:r>
      <w:r>
        <w:t xml:space="preserve"> </w:t>
      </w:r>
      <w:r>
        <w:t xml:space="preserve">professionals, Egypt Cairo risks escalating public health emergencies and economic losses.</w:t>
      </w:r>
    </w:p>
    <w:bookmarkEnd w:id="21"/>
    <w:bookmarkStart w:id="22" w:name="literature-review-synthesis"/>
    <w:p>
      <w:pPr>
        <w:pStyle w:val="Heading2"/>
      </w:pPr>
      <w:r>
        <w:t xml:space="preserve">3. Literature Review Synthesis</w:t>
      </w:r>
    </w:p>
    <w:p>
      <w:pPr>
        <w:pStyle w:val="FirstParagraph"/>
      </w:pPr>
      <w:r>
        <w:t xml:space="preserve">Existing research on veterinary infrastructure in developing nations reveals critical gaps relevant to Egypt Cairo. Studies by El-Sayed (2021) identified "urban-rural veterinary service disparities" as a primary barrier, while Moustafa et al. (2020) documented how Cairo's informal pet care sector exacerbates disease spread due to unregulated clinics. Crucially, no prior work has examined Egypt-specific urban veterinary models through the lens of Cairo's demographic pressures—particularly its high population density (17,600 people/km²), seasonal migration patterns, and resource constraints. This research will build on these foundations by integrating:</w:t>
      </w:r>
    </w:p>
    <w:p>
      <w:pPr>
        <w:numPr>
          <w:ilvl w:val="0"/>
          <w:numId w:val="1002"/>
        </w:numPr>
        <w:pStyle w:val="Compact"/>
      </w:pPr>
      <w:r>
        <w:t xml:space="preserve">Urban planning frameworks for animal health services</w:t>
      </w:r>
    </w:p>
    <w:p>
      <w:pPr>
        <w:numPr>
          <w:ilvl w:val="0"/>
          <w:numId w:val="1002"/>
        </w:numPr>
        <w:pStyle w:val="Compact"/>
      </w:pPr>
      <w:r>
        <w:t xml:space="preserve">Cost-effective mobile veterinary units adapted to Egyptian contexts</w:t>
      </w:r>
    </w:p>
    <w:p>
      <w:pPr>
        <w:numPr>
          <w:ilvl w:val="0"/>
          <w:numId w:val="1002"/>
        </w:numPr>
        <w:pStyle w:val="Compact"/>
      </w:pPr>
      <w:r>
        <w:t xml:space="preserve">Public-private partnership models validated in similar Global South cities (e.g., Lagos, Mumbai)</w:t>
      </w:r>
    </w:p>
    <w:bookmarkEnd w:id="22"/>
    <w:bookmarkStart w:id="23" w:name="research-objectives-and-questions"/>
    <w:p>
      <w:pPr>
        <w:pStyle w:val="Heading2"/>
      </w:pPr>
      <w:r>
        <w:t xml:space="preserve">4. Research Objectives and Questions</w:t>
      </w:r>
    </w:p>
    <w:p>
      <w:pPr>
        <w:pStyle w:val="FirstParagraph"/>
      </w:pPr>
      <w:r>
        <w:t xml:space="preserve">This Thesis Proposal aims to develop a scalable veterinary service model for Egypt Cairo through four interrelated objectives:</w:t>
      </w:r>
    </w:p>
    <w:p>
      <w:pPr>
        <w:numPr>
          <w:ilvl w:val="0"/>
          <w:numId w:val="1003"/>
        </w:numPr>
        <w:pStyle w:val="Compact"/>
      </w:pPr>
      <w:r>
        <w:rPr>
          <w:bCs/>
          <w:b/>
        </w:rPr>
        <w:t xml:space="preserve">Evaluate</w:t>
      </w:r>
      <w:r>
        <w:t xml:space="preserve"> </w:t>
      </w:r>
      <w:r>
        <w:t xml:space="preserve">current veterinary service accessibility across Cairo's 10 administrative districts using GIS mapping of clinic distribution versus population density.</w:t>
      </w:r>
    </w:p>
    <w:p>
      <w:pPr>
        <w:numPr>
          <w:ilvl w:val="0"/>
          <w:numId w:val="1003"/>
        </w:numPr>
        <w:pStyle w:val="Compact"/>
      </w:pPr>
      <w:r>
        <w:rPr>
          <w:bCs/>
          <w:b/>
        </w:rPr>
        <w:t xml:space="preserve">Identify</w:t>
      </w:r>
      <w:r>
        <w:t xml:space="preserve"> </w:t>
      </w:r>
      <w:r>
        <w:t xml:space="preserve">key barriers preventing optimal practice for veterinarians in urban settings (e.g., regulatory hurdles, equipment costs, client affordability).</w:t>
      </w:r>
    </w:p>
    <w:p>
      <w:pPr>
        <w:numPr>
          <w:ilvl w:val="0"/>
          <w:numId w:val="1003"/>
        </w:numPr>
        <w:pStyle w:val="Compact"/>
      </w:pPr>
      <w:r>
        <w:rPr>
          <w:bCs/>
          <w:b/>
        </w:rPr>
        <w:t xml:space="preserve">Co-design</w:t>
      </w:r>
      <w:r>
        <w:t xml:space="preserve"> </w:t>
      </w:r>
      <w:r>
        <w:t xml:space="preserve">a community-based veterinary service delivery model incorporating telemedicine, mobile units, and public awareness campaigns.</w:t>
      </w:r>
    </w:p>
    <w:p>
      <w:pPr>
        <w:numPr>
          <w:ilvl w:val="0"/>
          <w:numId w:val="1003"/>
        </w:numPr>
        <w:pStyle w:val="Compact"/>
      </w:pPr>
      <w:r>
        <w:rPr>
          <w:bCs/>
          <w:b/>
        </w:rPr>
        <w:t xml:space="preserve">Predict</w:t>
      </w:r>
      <w:r>
        <w:t xml:space="preserve"> </w:t>
      </w:r>
      <w:r>
        <w:t xml:space="preserve">economic and public health outcomes of implementing the proposed model using epidemiological simulation tools.</w:t>
      </w:r>
    </w:p>
    <w:bookmarkEnd w:id="23"/>
    <w:bookmarkStart w:id="24" w:name="methodology"/>
    <w:p>
      <w:pPr>
        <w:pStyle w:val="Heading2"/>
      </w:pPr>
      <w:r>
        <w:t xml:space="preserve">5. Methodology</w:t>
      </w:r>
    </w:p>
    <w:p>
      <w:pPr>
        <w:pStyle w:val="FirstParagraph"/>
      </w:pPr>
      <w:r>
        <w:t xml:space="preserve">The research employs a mixed-methods approach spanning 18 months:</w:t>
      </w:r>
    </w:p>
    <w:p>
      <w:pPr>
        <w:numPr>
          <w:ilvl w:val="0"/>
          <w:numId w:val="1004"/>
        </w:numPr>
        <w:pStyle w:val="Compact"/>
      </w:pPr>
      <w:r>
        <w:rPr>
          <w:bCs/>
          <w:b/>
        </w:rPr>
        <w:t xml:space="preserve">Quantitative Phase</w:t>
      </w:r>
      <w:r>
        <w:t xml:space="preserve">: Survey of 300 Cairo residents (pet owners, livestock farmers) and 60 veterinarians via structured questionnaires; analysis of Ministry of Health data on zoonotic cases (2019–2023).</w:t>
      </w:r>
    </w:p>
    <w:p>
      <w:pPr>
        <w:numPr>
          <w:ilvl w:val="0"/>
          <w:numId w:val="1004"/>
        </w:numPr>
        <w:pStyle w:val="Compact"/>
      </w:pPr>
      <w:r>
        <w:rPr>
          <w:bCs/>
          <w:b/>
        </w:rPr>
        <w:t xml:space="preserve">Qualitative Phase</w:t>
      </w:r>
      <w:r>
        <w:t xml:space="preserve">: Focus groups with veterinary students at Cairo University Faculty of Veterinary Medicine, interviews with Egyptian Ministry of Agriculture officials, and clinic observations across 5 Cairo districts.</w:t>
      </w:r>
    </w:p>
    <w:p>
      <w:pPr>
        <w:numPr>
          <w:ilvl w:val="0"/>
          <w:numId w:val="1004"/>
        </w:numPr>
        <w:pStyle w:val="Compact"/>
      </w:pPr>
      <w:r>
        <w:rPr>
          <w:bCs/>
          <w:b/>
        </w:rPr>
        <w:t xml:space="preserve">Model Development</w:t>
      </w:r>
      <w:r>
        <w:t xml:space="preserve">: Collaborative workshops with the Egyptian Veterinary Association (EVA) to prototype the service model using participatory design principles. A pilot mobile clinic will operate in New Cairo for 6 months to test feasibility.</w:t>
      </w:r>
    </w:p>
    <w:p>
      <w:pPr>
        <w:numPr>
          <w:ilvl w:val="0"/>
          <w:numId w:val="1004"/>
        </w:numPr>
        <w:pStyle w:val="Compact"/>
      </w:pPr>
      <w:r>
        <w:rPr>
          <w:bCs/>
          <w:b/>
        </w:rPr>
        <w:t xml:space="preserve">Impact Analysis</w:t>
      </w:r>
      <w:r>
        <w:t xml:space="preserve">: Cost-benefit modeling using WHO zoonosis framework and simulation of rabies transmission reduction under proposed interventions.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Egypt Cairo:</w:t>
      </w:r>
    </w:p>
    <w:p>
      <w:pPr>
        <w:numPr>
          <w:ilvl w:val="0"/>
          <w:numId w:val="1005"/>
        </w:numPr>
        <w:pStyle w:val="Compact"/>
      </w:pPr>
      <w:r>
        <w:t xml:space="preserve">A validated urban veterinary service blueprint with implementation protocols tailored to Cairo's infrastructure constraints, including low-cost diagnostic tools adaptable to power fluctuations common in Egyptian cities.</w:t>
      </w:r>
    </w:p>
    <w:p>
      <w:pPr>
        <w:numPr>
          <w:ilvl w:val="0"/>
          <w:numId w:val="1005"/>
        </w:numPr>
        <w:pStyle w:val="Compact"/>
      </w:pPr>
      <w:r>
        <w:t xml:space="preserve">Policy recommendations for the Egyptian government on integrating veterinary services into Cairo's municipal health system, potentially reducing rabies cases by 40% within 5 years.</w:t>
      </w:r>
    </w:p>
    <w:p>
      <w:pPr>
        <w:numPr>
          <w:ilvl w:val="0"/>
          <w:numId w:val="1005"/>
        </w:numPr>
        <w:pStyle w:val="Compact"/>
      </w:pPr>
      <w:r>
        <w:t xml:space="preserve">A curriculum framework for veterinary education reform addressing urban animal health challenges—addressing gaps identified in current programs at Cairo University and Mansoura University.</w:t>
      </w:r>
    </w:p>
    <w:p>
      <w:pPr>
        <w:pStyle w:val="FirstParagraph"/>
      </w:pPr>
      <w:r>
        <w:t xml:space="preserve">The significance extends beyond academia: This work directly supports Egypt's Vision 2030 goals for healthcare modernization and sustainable livestock management. By positioning the</w:t>
      </w:r>
      <w:r>
        <w:t xml:space="preserve"> </w:t>
      </w:r>
      <w:r>
        <w:rPr>
          <w:bCs/>
          <w:b/>
        </w:rPr>
        <w:t xml:space="preserve">Veterinarian</w:t>
      </w:r>
      <w:r>
        <w:t xml:space="preserve"> </w:t>
      </w:r>
      <w:r>
        <w:t xml:space="preserve">as a central figure in urban public health, it bridges animal welfare, human health, and economic resilience—critical for Egypt Cairo's future. Successful implementation could serve as a replicable model for 15+ megacities across Africa and Asia.</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Design</w:t>
      </w:r>
    </w:p>
    <w:p>
      <w:pPr>
        <w:pStyle w:val="BodyText"/>
      </w:pPr>
      <w:r>
        <w:t xml:space="preserve">Months 1-4</w:t>
      </w:r>
    </w:p>
    <w:p>
      <w:pPr>
        <w:pStyle w:val="BodyText"/>
      </w:pPr>
      <w:r>
        <w:t xml:space="preserve">Fully referenced research framework, methodology finalization report</w:t>
      </w:r>
    </w:p>
    <w:p>
      <w:pPr>
        <w:pStyle w:val="BodyText"/>
      </w:pPr>
      <w:r>
        <w:t xml:space="preserve">Data Collection &amp; Analysis</w:t>
      </w:r>
    </w:p>
    <w:p>
      <w:pPr>
        <w:pStyle w:val="BodyText"/>
      </w:pPr>
      <w:r>
        <w:t xml:space="preserve">Months 5-10</w:t>
      </w:r>
    </w:p>
    <w:p>
      <w:pPr>
        <w:pStyle w:val="BodyText"/>
      </w:pPr>
      <w:r>
        <w:t xml:space="preserve">&lt;</w:t>
      </w:r>
    </w:p>
    <w:p>
      <w:pPr>
        <w:pStyle w:val="BodyText"/>
      </w:pPr>
      <w:r>
        <w:t xml:space="preserve">Veterinary service accessibility map, survey results, stakeholder interview transcripts</w:t>
      </w:r>
    </w:p>
    <w:p>
      <w:pPr>
        <w:pStyle w:val="BodyText"/>
      </w:pPr>
      <w:r>
        <w:t xml:space="preserve">Model Development &amp; Pilot Testing</w:t>
      </w:r>
    </w:p>
    <w:p>
      <w:pPr>
        <w:pStyle w:val="BodyText"/>
      </w:pPr>
      <w:r>
        <w:t xml:space="preserve">Months 11-14</w:t>
      </w:r>
    </w:p>
    <w:p>
      <w:pPr>
        <w:pStyle w:val="BodyText"/>
      </w:pPr>
      <w:r>
        <w:t xml:space="preserve">Pilot mobile clinic protocol, community engagement plan</w:t>
      </w:r>
    </w:p>
    <w:p>
      <w:pPr>
        <w:pStyle w:val="BodyText"/>
      </w:pPr>
      <w:r>
        <w:t xml:space="preserve">Policy Drafting &amp; Thesis Completion</w:t>
      </w:r>
    </w:p>
    <w:p>
      <w:pPr>
        <w:pStyle w:val="BodyText"/>
      </w:pPr>
      <w:r>
        <w:t xml:space="preserve">Months 15-18</w:t>
      </w:r>
    </w:p>
    <w:bookmarkEnd w:id="26"/>
    <w:bookmarkStart w:id="27" w:name="conclusion"/>
    <w:p>
      <w:pPr>
        <w:pStyle w:val="Heading2"/>
      </w:pPr>
      <w:r>
        <w:t xml:space="preserve">8. Conclusion</w:t>
      </w:r>
    </w:p>
    <w:p>
      <w:pPr>
        <w:pStyle w:val="FirstParagraph"/>
      </w:pPr>
      <w:r>
        <w:t xml:space="preserve">The escalating demand for professional veterinary care in Egypt Cairo cannot be addressed through incremental improvements alone. This Thesis Proposal establishes a rigorous academic foundation for reimagining the role of the</w:t>
      </w:r>
      <w:r>
        <w:t xml:space="preserve"> </w:t>
      </w:r>
      <w:r>
        <w:rPr>
          <w:bCs/>
          <w:b/>
        </w:rPr>
        <w:t xml:space="preserve">Veterinarian</w:t>
      </w:r>
      <w:r>
        <w:t xml:space="preserve"> </w:t>
      </w:r>
      <w:r>
        <w:t xml:space="preserve">within urban ecosystems, leveraging Cairo's unique position as Egypt's demographic and economic epicenter. By centering solutions on local context—considering cultural attitudes toward animals, infrastructure realities, and fiscal constraints—we propose not merely an academic exercise but a catalyst for systemic change. The success of this research will directly empower the next generation of Egyptian veterinary professionals to become indispensable agents of public health security in one of the world's most challenging urban environments. As Cairo continues its growth trajectory, investing in veterinary science is no longer optional—it is fundamental to Egypt's sustainable development.</w:t>
      </w:r>
    </w:p>
    <w:bookmarkEnd w:id="27"/>
    <w:bookmarkStart w:id="28" w:name="references-selected"/>
    <w:p>
      <w:pPr>
        <w:pStyle w:val="Heading2"/>
      </w:pPr>
      <w:r>
        <w:t xml:space="preserve">References (Selected)</w:t>
      </w:r>
    </w:p>
    <w:p>
      <w:pPr>
        <w:numPr>
          <w:ilvl w:val="0"/>
          <w:numId w:val="1006"/>
        </w:numPr>
        <w:pStyle w:val="Compact"/>
      </w:pPr>
      <w:r>
        <w:t xml:space="preserve">Egypt Ministry of Agriculture. (2023). *National Animal Health Survey*. Cairo.</w:t>
      </w:r>
    </w:p>
    <w:p>
      <w:pPr>
        <w:numPr>
          <w:ilvl w:val="0"/>
          <w:numId w:val="1006"/>
        </w:numPr>
        <w:pStyle w:val="Compact"/>
      </w:pPr>
      <w:r>
        <w:t xml:space="preserve">FAO Egypt. (2022). *Livestock Disease Impact Assessment Report*. Rome: FAO Publications.</w:t>
      </w:r>
    </w:p>
    <w:p>
      <w:pPr>
        <w:numPr>
          <w:ilvl w:val="0"/>
          <w:numId w:val="1006"/>
        </w:numPr>
        <w:pStyle w:val="Compact"/>
      </w:pPr>
      <w:r>
        <w:t xml:space="preserve">Moustafa, S., et al. (2020). "Urban Veterinary Challenges in Developing Cities." *Journal of Comparative Medicine*, 145(3), 118-132.</w:t>
      </w:r>
    </w:p>
    <w:p>
      <w:pPr>
        <w:numPr>
          <w:ilvl w:val="0"/>
          <w:numId w:val="1006"/>
        </w:numPr>
        <w:pStyle w:val="Compact"/>
      </w:pPr>
      <w:r>
        <w:t xml:space="preserve">WHO. (2023). *Zoonotic Diseases Framework for Urban Settings*. Geneva: World Health Organization.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Healthcare in Egypt Cairo</dc:title>
  <dc:creator/>
  <dc:language>en</dc:language>
  <cp:keywords/>
  <dcterms:created xsi:type="dcterms:W3CDTF">2026-07-21T09:11:08Z</dcterms:created>
  <dcterms:modified xsi:type="dcterms:W3CDTF">2026-07-21T09:11:08Z</dcterms:modified>
</cp:coreProperties>
</file>

<file path=docProps/custom.xml><?xml version="1.0" encoding="utf-8"?>
<Properties xmlns="http://schemas.openxmlformats.org/officeDocument/2006/custom-properties" xmlns:vt="http://schemas.openxmlformats.org/officeDocument/2006/docPropsVTypes"/>
</file>