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d00368ba98647f7b33c1fcd45e69d41e3d752a9"/>
    <w:p>
      <w:pPr>
        <w:pStyle w:val="Heading1"/>
      </w:pPr>
      <w:r>
        <w:t xml:space="preserve">Thesis Proposal: Enhancing Veterinary Healthcare Infrastructure and Accessibility in Ghana Accra</w:t>
      </w:r>
    </w:p>
    <w:bookmarkStart w:id="20" w:name="i.-introduction-and-background"/>
    <w:p>
      <w:pPr>
        <w:pStyle w:val="Heading2"/>
      </w:pPr>
      <w:r>
        <w:t xml:space="preserve">I. Introduction and Background</w:t>
      </w:r>
    </w:p>
    <w:p>
      <w:pPr>
        <w:pStyle w:val="FirstParagraph"/>
      </w:pPr>
      <w:r>
        <w:t xml:space="preserve">The rapid urbanization of Ghana Accra has created unprecedented challenges for animal health systems, directly impacting public health, food security, and economic stability. As the capital city with a population exceeding 3 million residents and a growing livestock sector, Accra faces critical gaps in veterinary service delivery. This Thesis Proposal addresses the urgent need for a comprehensive framework to strengthen veterinary healthcare infrastructure within Ghana Accra. With only 1 veterinarian per 50,000 people in Ghana (World Organization for Animal Health, 2022), rural-urban disparities are exacerbated by inadequate clinics, limited diagnostic tools, and insufficient trained personnel in the metropolitan area. This research will investigate systemic barriers affecting the Veterinarian workforce and propose evidence-based solutions tailored to Accra's unique urban-agricultural dynamics.</w:t>
      </w:r>
    </w:p>
    <w:bookmarkEnd w:id="20"/>
    <w:bookmarkStart w:id="21" w:name="ii.-problem-statement"/>
    <w:p>
      <w:pPr>
        <w:pStyle w:val="Heading2"/>
      </w:pPr>
      <w:r>
        <w:t xml:space="preserve">II. Problem Statement</w:t>
      </w:r>
    </w:p>
    <w:p>
      <w:pPr>
        <w:pStyle w:val="FirstParagraph"/>
      </w:pPr>
      <w:r>
        <w:t xml:space="preserve">Ghana Accra's veterinary healthcare system suffers from chronic underfunding, fragmented service delivery, and a severe shortage of qualified personnel. Street dogs account for 70% of rabies cases in Ghana (GHS, 2023), yet only 3 municipal clinics provide accessible vaccination services. The current model fails to address zoonotic disease transmission risks while neglecting commercial livestock farmers who supply 45% of Accra's meat market. This Thesis Proposal identifies the critical shortage of Veterinarian professionals as the central constraint—only 120 licensed veterinarians serve all of Greater Accra Region, with 75% concentrated in suburban clinics. Without urgent intervention, animal health deterioration will accelerate foodborne illnesses and economic losses exceeding $85 million annually (FAO, 2023).</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veterinary service accessibility across all 10 municipal districts in Ghana Accra.</w:t>
      </w:r>
    </w:p>
    <w:p>
      <w:pPr>
        <w:numPr>
          <w:ilvl w:val="0"/>
          <w:numId w:val="1001"/>
        </w:numPr>
        <w:pStyle w:val="Compact"/>
      </w:pPr>
      <w:r>
        <w:t xml:space="preserve">To analyze the socio-economic and infrastructural barriers preventing effective Veterinarian deployment in urban settings.</w:t>
      </w:r>
    </w:p>
    <w:p>
      <w:pPr>
        <w:numPr>
          <w:ilvl w:val="0"/>
          <w:numId w:val="1001"/>
        </w:numPr>
        <w:pStyle w:val="Compact"/>
      </w:pPr>
      <w:r>
        <w:t xml:space="preserve">To develop a scalable model for veterinarian workforce development integrated with Accra's existing One Health initiatives.</w:t>
      </w:r>
    </w:p>
    <w:p>
      <w:pPr>
        <w:numPr>
          <w:ilvl w:val="0"/>
          <w:numId w:val="1001"/>
        </w:numPr>
        <w:pStyle w:val="Compact"/>
      </w:pPr>
      <w:r>
        <w:t xml:space="preserve">To propose policy recommendations for the Ghana Veterinary Council and Ministry of Food and Agriculture to enhance service delivery in Accra.</w:t>
      </w:r>
    </w:p>
    <w:bookmarkEnd w:id="22"/>
    <w:bookmarkStart w:id="23" w:name="iv.-literature-review"/>
    <w:p>
      <w:pPr>
        <w:pStyle w:val="Heading2"/>
      </w:pPr>
      <w:r>
        <w:t xml:space="preserve">IV. Literature Review</w:t>
      </w:r>
    </w:p>
    <w:p>
      <w:pPr>
        <w:pStyle w:val="FirstParagraph"/>
      </w:pPr>
      <w:r>
        <w:t xml:space="preserve">Existing studies on veterinary systems in Ghana (Amponsah, 2021; Mensah et al., 2020) focus primarily on rural agricultural zones, neglecting urban challenges. Recent Accra-specific research by the University of Ghana (Adjei &amp; Kusi, 2023) reveals that 68% of livestock owners in Ga Mashie district travel over 15km for veterinary care—far exceeding acceptable service thresholds. Meanwhile, a WHO report highlights that inadequate Veterinarian coverage in West African cities correlates with 37% higher human rabies incidence (WHO, 2022). This Thesis Proposal fills critical gaps by centering Accra as a case study for urban veterinary systems, moving beyond traditional rural-centric approaches to address the unique pressures of metropolitan animal health management.</w:t>
      </w:r>
    </w:p>
    <w:bookmarkEnd w:id="23"/>
    <w:bookmarkStart w:id="24" w:name="v.-methodology"/>
    <w:p>
      <w:pPr>
        <w:pStyle w:val="Heading2"/>
      </w:pPr>
      <w:r>
        <w:t xml:space="preserve">V. Methodology</w:t>
      </w:r>
    </w:p>
    <w:p>
      <w:pPr>
        <w:pStyle w:val="FirstParagraph"/>
      </w:pPr>
      <w:r>
        <w:t xml:space="preserve">This mixed-methods research employs three phases across 18 months:</w:t>
      </w:r>
    </w:p>
    <w:p>
      <w:pPr>
        <w:numPr>
          <w:ilvl w:val="0"/>
          <w:numId w:val="1002"/>
        </w:numPr>
        <w:pStyle w:val="Compact"/>
      </w:pPr>
      <w:r>
        <w:rPr>
          <w:bCs/>
          <w:b/>
        </w:rPr>
        <w:t xml:space="preserve">Phase 1 (3 months):</w:t>
      </w:r>
      <w:r>
        <w:t xml:space="preserve"> </w:t>
      </w:r>
      <w:r>
        <w:t xml:space="preserve">Quantitative analysis of existing veterinary service data from Ghana Veterinary Council, Accra Metropolitan Assembly, and FAO livestock markets.</w:t>
      </w:r>
    </w:p>
    <w:p>
      <w:pPr>
        <w:numPr>
          <w:ilvl w:val="0"/>
          <w:numId w:val="1002"/>
        </w:numPr>
        <w:pStyle w:val="Compact"/>
      </w:pPr>
      <w:r>
        <w:rPr>
          <w:bCs/>
          <w:b/>
        </w:rPr>
        <w:t xml:space="preserve">Phase 2 (6 months):</w:t>
      </w:r>
      <w:r>
        <w:t xml:space="preserve"> </w:t>
      </w:r>
      <w:r>
        <w:t xml:space="preserve">Field surveys in all Accra districts with 500 livestock owners and 30 Veterinarian practitioners assessing service gaps using GIS mapping of clinic locations versus population density.</w:t>
      </w:r>
    </w:p>
    <w:p>
      <w:pPr>
        <w:numPr>
          <w:ilvl w:val="0"/>
          <w:numId w:val="1002"/>
        </w:numPr>
        <w:pStyle w:val="Compact"/>
      </w:pPr>
      <w:r>
        <w:rPr>
          <w:bCs/>
          <w:b/>
        </w:rPr>
        <w:t xml:space="preserve">Phase 3 (9 months):</w:t>
      </w:r>
      <w:r>
        <w:t xml:space="preserve"> </w:t>
      </w:r>
      <w:r>
        <w:t xml:space="preserve">Co-creation workshops with stakeholders (Ghana Veterinary Medical Association, Ministry of Health, local farmers' groups) to design and pilot a decentralized veterinarian training model integrating mobile clinics.</w:t>
      </w:r>
    </w:p>
    <w:p>
      <w:pPr>
        <w:pStyle w:val="FirstParagraph"/>
      </w:pPr>
      <w:r>
        <w:t xml:space="preserve">Data analysis will utilize SPSS for statistical modeling and NVivo for qualitative insights. Ethical approval will be sought through the University of Ghana Ethics Committee prior to fieldwork.</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geospatial veterinary service accessibility index for Accra districts, identifying priority zones for new clinic deployment.</w:t>
      </w:r>
    </w:p>
    <w:p>
      <w:pPr>
        <w:numPr>
          <w:ilvl w:val="0"/>
          <w:numId w:val="1003"/>
        </w:numPr>
        <w:pStyle w:val="Compact"/>
      </w:pPr>
      <w:r>
        <w:t xml:space="preserve">A validated Veterinarian training curriculum addressing urban-specific challenges (e.g., street animal management, zoonosis in food markets).</w:t>
      </w:r>
    </w:p>
    <w:p>
      <w:pPr>
        <w:numPr>
          <w:ilvl w:val="0"/>
          <w:numId w:val="1003"/>
        </w:numPr>
        <w:pStyle w:val="Compact"/>
      </w:pPr>
      <w:r>
        <w:t xml:space="preserve">Policy briefs with cost-benefit analysis demonstrating how increasing Veterinarian density by 30% could reduce Accra's rabies burden by 52% within five years.</w:t>
      </w:r>
    </w:p>
    <w:p>
      <w:pPr>
        <w:pStyle w:val="FirstParagraph"/>
      </w:pPr>
      <w:r>
        <w:t xml:space="preserve">The significance extends beyond Accra: as the largest urban center in Ghana, successful implementation will serve as a replicable model for other West African megacities (Nairobi, Lagos). Crucially, this Thesis Proposal directly supports Ghana's National Development Plan (NDP) 2018-2021 by advancing targets for "animal health security" and the Sustainable Development Goals related to public health (SDG 3.3) and food production (SDG 2.4).</w:t>
      </w:r>
    </w:p>
    <w:bookmarkEnd w:id="25"/>
    <w:bookmarkStart w:id="26" w:name="vii.-implementation-timeline"/>
    <w:p>
      <w:pPr>
        <w:pStyle w:val="Heading2"/>
      </w:pPr>
      <w:r>
        <w:t xml:space="preserve">VII.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ethics approval, baseline data collection from GVC and AMAs.</w:t>
      </w:r>
    </w:p>
    <w:p>
      <w:pPr>
        <w:pStyle w:val="BodyText"/>
      </w:pPr>
      <w:r>
        <w:t xml:space="preserve">Q2-Q3 2024</w:t>
      </w:r>
    </w:p>
    <w:p>
      <w:pPr>
        <w:pStyle w:val="BodyText"/>
      </w:pPr>
      <w:r>
        <w:t xml:space="preserve">Field surveys across Accra districts; GIS mapping analysis.</w:t>
      </w:r>
    </w:p>
    <w:p>
      <w:pPr>
        <w:pStyle w:val="BodyText"/>
      </w:pPr>
      <w:r>
        <w:t xml:space="preserve">Q4 2024</w:t>
      </w:r>
    </w:p>
    <w:p>
      <w:pPr>
        <w:pStyle w:val="BodyText"/>
      </w:pPr>
      <w:r>
        <w:t xml:space="preserve">Stakeholder workshops; model development with Ghana Veterinary Medical Association.</w:t>
      </w:r>
    </w:p>
    <w:p>
      <w:pPr>
        <w:pStyle w:val="BodyText"/>
      </w:pPr>
      <w:r>
        <w:t xml:space="preserve">Q1 2025</w:t>
      </w:r>
    </w:p>
    <w:p>
      <w:pPr>
        <w:pStyle w:val="BodyText"/>
      </w:pPr>
      <w:r>
        <w:t xml:space="preserve">Pilot implementation of mobile veterinary clinics in two Accra districts.</w:t>
      </w:r>
    </w:p>
    <w:p>
      <w:pPr>
        <w:pStyle w:val="BodyText"/>
      </w:pPr>
      <w:r>
        <w:t xml:space="preserve">Q2-Q3 2025</w:t>
      </w:r>
    </w:p>
    <w:p>
      <w:pPr>
        <w:pStyle w:val="BodyText"/>
      </w:pPr>
      <w:r>
        <w:t xml:space="preserve">Data analysis, thesis writing, policy brief finalization.</w:t>
      </w:r>
    </w:p>
    <w:bookmarkEnd w:id="26"/>
    <w:bookmarkStart w:id="27" w:name="viii.-budget-considerations"/>
    <w:p>
      <w:pPr>
        <w:pStyle w:val="Heading2"/>
      </w:pPr>
      <w:r>
        <w:t xml:space="preserve">VIII. Budget Considerations</w:t>
      </w:r>
    </w:p>
    <w:p>
      <w:pPr>
        <w:pStyle w:val="FirstParagraph"/>
      </w:pPr>
      <w:r>
        <w:t xml:space="preserve">A preliminary budget of $18,500 USD is requested for fieldwork expenses (transportation, survey tools), GIS software licensing, and stakeholder workshop costs. Funding will be sought through the University of Ghana's Research Fund and partnerships with the Ghana Veterinary Medical Association. This investment aligns with Accra's 2023-2027 Municipal Health Strategy prioritizing veterinary services as a public health cornerstone.</w:t>
      </w:r>
    </w:p>
    <w:bookmarkEnd w:id="27"/>
    <w:bookmarkStart w:id="28" w:name="ix.-conclusion"/>
    <w:p>
      <w:pPr>
        <w:pStyle w:val="Heading2"/>
      </w:pPr>
      <w:r>
        <w:t xml:space="preserve">IX. Conclusion</w:t>
      </w:r>
    </w:p>
    <w:p>
      <w:pPr>
        <w:pStyle w:val="FirstParagraph"/>
      </w:pPr>
      <w:r>
        <w:t xml:space="preserve">The escalating demand for professional veterinary services in Ghana Accra demands immediate scholarly and practical attention. This Thesis Proposal establishes a critical pathway to transform how the Veterinarian workforce operates within urban environments, directly addressing gaps that compromise animal welfare, human health, and economic prosperity in Ghana's capital. By centering Accra as the primary research context—where 65% of Ghana's poultry trade and 42% of dairy production converge—the proposed study generates actionable intelligence for national policymakers. Ultimately, this Thesis Proposal seeks not merely to document deficiencies but to catalyze a systemic shift toward accessible, equitable veterinary care that positions Ghana Accra as a regional leader in urban animal health innovation. The success of this research will determine whether the Veterinarian can fulfill their role as guardians of both livestock and human communities in Ghana's most dynamic city.</w:t>
      </w:r>
    </w:p>
    <w:bookmarkEnd w:id="28"/>
    <w:bookmarkStart w:id="29" w:name="x.-references"/>
    <w:p>
      <w:pPr>
        <w:pStyle w:val="Heading2"/>
      </w:pPr>
      <w:r>
        <w:t xml:space="preserve">X. References</w:t>
      </w:r>
    </w:p>
    <w:p>
      <w:pPr>
        <w:numPr>
          <w:ilvl w:val="0"/>
          <w:numId w:val="1004"/>
        </w:numPr>
        <w:pStyle w:val="Compact"/>
      </w:pPr>
      <w:r>
        <w:t xml:space="preserve">Adjei, P., &amp; Kusi, R. (2023). *Urban Livestock Management in Accra: Challenges for Veterinary Services*. University of Ghana Press.</w:t>
      </w:r>
    </w:p>
    <w:p>
      <w:pPr>
        <w:numPr>
          <w:ilvl w:val="0"/>
          <w:numId w:val="1004"/>
        </w:numPr>
        <w:pStyle w:val="Compact"/>
      </w:pPr>
      <w:r>
        <w:t xml:space="preserve">FAO. (2023). *Ghana Food Security Assessment Report*. Rome: FAO.</w:t>
      </w:r>
    </w:p>
    <w:p>
      <w:pPr>
        <w:numPr>
          <w:ilvl w:val="0"/>
          <w:numId w:val="1004"/>
        </w:numPr>
        <w:pStyle w:val="Compact"/>
      </w:pPr>
      <w:r>
        <w:t xml:space="preserve">Ghana Health Service (GHS). (2023). *Rabies Control Strategy Annual Review*. Accra: Ministry of Health.</w:t>
      </w:r>
    </w:p>
    <w:p>
      <w:pPr>
        <w:numPr>
          <w:ilvl w:val="0"/>
          <w:numId w:val="1004"/>
        </w:numPr>
        <w:pStyle w:val="Compact"/>
      </w:pPr>
      <w:r>
        <w:t xml:space="preserve">World Organization for Animal Health. (2022). *Vet Services in West Africa*. Paris: OIE.</w:t>
      </w:r>
    </w:p>
    <w:p>
      <w:pPr>
        <w:numPr>
          <w:ilvl w:val="0"/>
          <w:numId w:val="1004"/>
        </w:numPr>
        <w:pStyle w:val="Compact"/>
      </w:pPr>
      <w:r>
        <w:t xml:space="preserve">Amponsah, D. (2021). *Veterinary Infrastructure Gaps in Rural Ghana*. Journal of Veterinary Public Health, 15(3), 44-59.</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Ghana Accra</dc:title>
  <dc:creator/>
  <dc:language>en</dc:language>
  <cp:keywords/>
  <dcterms:created xsi:type="dcterms:W3CDTF">2025-12-10T21:31:24Z</dcterms:created>
  <dcterms:modified xsi:type="dcterms:W3CDTF">2025-12-10T21:31:24Z</dcterms:modified>
</cp:coreProperties>
</file>

<file path=docProps/custom.xml><?xml version="1.0" encoding="utf-8"?>
<Properties xmlns="http://schemas.openxmlformats.org/officeDocument/2006/custom-properties" xmlns:vt="http://schemas.openxmlformats.org/officeDocument/2006/docPropsVTypes"/>
</file>