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Urban</w:t>
      </w:r>
      <w:r>
        <w:t xml:space="preserve"> </w:t>
      </w:r>
      <w:r>
        <w:t xml:space="preserve">Veterinary</w:t>
      </w:r>
      <w:r>
        <w:t xml:space="preserve"> </w:t>
      </w:r>
      <w:r>
        <w:t xml:space="preserve">Services</w:t>
      </w:r>
      <w:r>
        <w:t xml:space="preserve"> </w:t>
      </w:r>
      <w:r>
        <w:t xml:space="preserve">for</w:t>
      </w:r>
      <w:r>
        <w:t xml:space="preserve"> </w:t>
      </w:r>
      <w:r>
        <w:t xml:space="preserve">Sustainable</w:t>
      </w:r>
      <w:r>
        <w:t xml:space="preserve"> </w:t>
      </w:r>
      <w:r>
        <w:t xml:space="preserve">Livelihoods</w:t>
      </w:r>
      <w:r>
        <w:t xml:space="preserve"> </w:t>
      </w:r>
      <w:r>
        <w:t xml:space="preserve">in</w:t>
      </w:r>
      <w:r>
        <w:t xml:space="preserve"> </w:t>
      </w:r>
      <w:r>
        <w:t xml:space="preserve">Nairobi,</w:t>
      </w:r>
      <w:r>
        <w:t xml:space="preserve"> </w:t>
      </w:r>
      <w:r>
        <w:t xml:space="preserve">Kenya</w:t>
      </w:r>
    </w:p>
    <w:bookmarkStart w:id="29" w:name="X29efabc8e14420c0c637386119ac51b5541d049"/>
    <w:p>
      <w:pPr>
        <w:pStyle w:val="Heading1"/>
      </w:pPr>
      <w:r>
        <w:t xml:space="preserve">Thesis Proposal: Strengthening Veterinary Infrastructure and Service Delivery for Urban Livestock Health Management in Nairobi, Kenya</w:t>
      </w:r>
    </w:p>
    <w:bookmarkStart w:id="20" w:name="introduction-and-background"/>
    <w:p>
      <w:pPr>
        <w:pStyle w:val="Heading2"/>
      </w:pPr>
      <w:r>
        <w:t xml:space="preserve">Introduction and Background</w:t>
      </w:r>
    </w:p>
    <w:p>
      <w:pPr>
        <w:pStyle w:val="FirstParagraph"/>
      </w:pPr>
      <w:r>
        <w:t xml:space="preserve">Nairobi, the bustling capital of Kenya, is experiencing unprecedented urbanization with a population exceeding 4.5 million residents. This rapid growth has intensified demand for livestock products while simultaneously creating complex challenges for veterinary healthcare systems. Urban livestock rearing—primarily poultry, small ruminants, and occasionally cattle—provides critical income and food security for over 30% of Nairobi's low-income households (National Bureau of Statistics, 2022). However, the</w:t>
      </w:r>
      <w:r>
        <w:t xml:space="preserve"> </w:t>
      </w:r>
      <w:r>
        <w:rPr>
          <w:bCs/>
          <w:b/>
        </w:rPr>
        <w:t xml:space="preserve">Veterinarian</w:t>
      </w:r>
      <w:r>
        <w:t xml:space="preserve"> </w:t>
      </w:r>
      <w:r>
        <w:t xml:space="preserve">workforce in Kenya's urban centers remains severely strained. Current veterinary services are predominantly concentrated in peri-urban areas, leaving Nairobi's dense informal settlements like Kibera and Mathare with minimal access to professional animal healthcare. This gap jeopardizes public health through zoonotic disease transmission (e.g., rabies, anthrax), compromises food safety in urban markets, and undermines the economic resilience of vulnerable communities. The absence of a targeted</w:t>
      </w:r>
      <w:r>
        <w:t xml:space="preserve"> </w:t>
      </w:r>
      <w:r>
        <w:rPr>
          <w:bCs/>
          <w:b/>
        </w:rPr>
        <w:t xml:space="preserve">Thesis Proposal</w:t>
      </w:r>
      <w:r>
        <w:t xml:space="preserve"> </w:t>
      </w:r>
      <w:r>
        <w:t xml:space="preserve">addressing Nairobi's unique urban veterinary challenges represents a critical knowledge deficit requiring immediate scholarly attention.</w:t>
      </w:r>
    </w:p>
    <w:bookmarkEnd w:id="20"/>
    <w:bookmarkStart w:id="21" w:name="problem-statement"/>
    <w:p>
      <w:pPr>
        <w:pStyle w:val="Heading2"/>
      </w:pPr>
      <w:r>
        <w:t xml:space="preserve">Problem Statement</w:t>
      </w:r>
    </w:p>
    <w:p>
      <w:pPr>
        <w:pStyle w:val="FirstParagraph"/>
      </w:pPr>
      <w:r>
        <w:t xml:space="preserve">The Nairobi County Government reports a veterinarian-to-human ratio of 1:50,000 in urban areas, far below the World Organisation for Animal Health (OIE) recommendation of 1:15,000. This scarcity is exacerbated by:</w:t>
      </w:r>
    </w:p>
    <w:p>
      <w:pPr>
        <w:numPr>
          <w:ilvl w:val="0"/>
          <w:numId w:val="1001"/>
        </w:numPr>
        <w:pStyle w:val="Compact"/>
      </w:pPr>
      <w:r>
        <w:t xml:space="preserve">High operational costs limiting clinic accessibility in low-income neighborhoods</w:t>
      </w:r>
    </w:p>
    <w:p>
      <w:pPr>
        <w:numPr>
          <w:ilvl w:val="0"/>
          <w:numId w:val="1001"/>
        </w:numPr>
        <w:pStyle w:val="Compact"/>
      </w:pPr>
      <w:r>
        <w:t xml:space="preserve">Insufficient training of community animal health workers (CAHWs) to bridge service gaps</w:t>
      </w:r>
    </w:p>
    <w:p>
      <w:pPr>
        <w:numPr>
          <w:ilvl w:val="0"/>
          <w:numId w:val="1001"/>
        </w:numPr>
        <w:pStyle w:val="Compact"/>
      </w:pPr>
      <w:r>
        <w:t xml:space="preserve">Limited integration of veterinary services with Nairobi's public health emergency response systems</w:t>
      </w:r>
    </w:p>
    <w:p>
      <w:pPr>
        <w:numPr>
          <w:ilvl w:val="0"/>
          <w:numId w:val="1001"/>
        </w:numPr>
        <w:pStyle w:val="Compact"/>
      </w:pPr>
      <w:r>
        <w:t xml:space="preserve">A 67% decline in government-funded veterinary clinics since 2015 (Kenya Veterinary Association, 2023)</w:t>
      </w:r>
    </w:p>
    <w:p>
      <w:pPr>
        <w:pStyle w:val="FirstParagraph"/>
      </w:pPr>
      <w:r>
        <w:t xml:space="preserve">Consequently, preventable livestock diseases cause annual losses exceeding KES 8.4 billion (USD $70 million) to Nairobi's urban farmers and increase human exposure to zoonotic pathogens. Without evidence-based interventions, the</w:t>
      </w:r>
      <w:r>
        <w:t xml:space="preserve"> </w:t>
      </w:r>
      <w:r>
        <w:rPr>
          <w:bCs/>
          <w:b/>
        </w:rPr>
        <w:t xml:space="preserve">Veterinarian</w:t>
      </w:r>
      <w:r>
        <w:t xml:space="preserve"> </w:t>
      </w:r>
      <w:r>
        <w:t xml:space="preserve">profession in</w:t>
      </w:r>
      <w:r>
        <w:t xml:space="preserve"> </w:t>
      </w:r>
      <w:r>
        <w:rPr>
          <w:bCs/>
          <w:b/>
        </w:rPr>
        <w:t xml:space="preserve">Kenya Nairobi</w:t>
      </w:r>
      <w:r>
        <w:t xml:space="preserve"> </w:t>
      </w:r>
      <w:r>
        <w:t xml:space="preserve">risks becoming increasingly irrelevant to the city's most marginalized populations.</w:t>
      </w:r>
    </w:p>
    <w:bookmarkEnd w:id="21"/>
    <w:bookmarkStart w:id="22" w:name="research-objectives"/>
    <w:p>
      <w:pPr>
        <w:pStyle w:val="Heading2"/>
      </w:pPr>
      <w:r>
        <w:t xml:space="preserve">Research Objectives</w:t>
      </w:r>
    </w:p>
    <w:p>
      <w:pPr>
        <w:numPr>
          <w:ilvl w:val="0"/>
          <w:numId w:val="1002"/>
        </w:numPr>
        <w:pStyle w:val="Compact"/>
      </w:pPr>
      <w:r>
        <w:rPr>
          <w:bCs/>
          <w:b/>
        </w:rPr>
        <w:t xml:space="preserve">Evaluate current veterinary service infrastructure</w:t>
      </w:r>
      <w:r>
        <w:t xml:space="preserve">: Map existing public/private clinics, mobile units, and CAHW networks across Nairobi's 41 wards to identify geographic service gaps.</w:t>
      </w:r>
    </w:p>
    <w:p>
      <w:pPr>
        <w:numPr>
          <w:ilvl w:val="0"/>
          <w:numId w:val="1002"/>
        </w:numPr>
        <w:pStyle w:val="Compact"/>
      </w:pPr>
      <w:r>
        <w:rPr>
          <w:bCs/>
          <w:b/>
        </w:rPr>
        <w:t xml:space="preserve">Assess stakeholder challenges</w:t>
      </w:r>
      <w:r>
        <w:t xml:space="preserve">: Conduct in-depth interviews with 20 practicing veterinarians, 150 small-scale livestock keepers (particularly women-headed households), and county health officials to document barriers in service access and quality.</w:t>
      </w:r>
    </w:p>
    <w:bookmarkEnd w:id="22"/>
    <w:bookmarkStart w:id="23" w:name="literature-review"/>
    <w:p>
      <w:pPr>
        <w:pStyle w:val="Heading2"/>
      </w:pPr>
      <w:r>
        <w:t xml:space="preserve">Literature Review</w:t>
      </w:r>
    </w:p>
    <w:p>
      <w:pPr>
        <w:pStyle w:val="FirstParagraph"/>
      </w:pPr>
      <w:r>
        <w:t xml:space="preserve">While global studies emphasize urban veterinary needs in cities like Lagos and Mumbai, Kenya lacks context-specific research. Existing Kenyan literature (e.g., Mwirigi et al., 2019; Ochieng et al., 2021) primarily focuses on rural livestock systems, ignoring Nairobi's distinct challenges of high population density, informal settlements, and complex land use. Crucially, no study has examined how Nairobi's unique socio-economic dynamics—where livestock often serve as both food security assets and microfinance tools—affect veterinary service utilization. This proposal addresses this gap by centering the</w:t>
      </w:r>
      <w:r>
        <w:t xml:space="preserve"> </w:t>
      </w:r>
      <w:r>
        <w:rPr>
          <w:bCs/>
          <w:b/>
        </w:rPr>
        <w:t xml:space="preserve">Veterinarian</w:t>
      </w:r>
      <w:r>
        <w:t xml:space="preserve"> </w:t>
      </w:r>
      <w:r>
        <w:t xml:space="preserve">role within Nairobi's urban livelihood ecosystem rather than treating animals as isolated entities.</w:t>
      </w:r>
    </w:p>
    <w:bookmarkEnd w:id="23"/>
    <w:bookmarkStart w:id="24" w:name="methodology"/>
    <w:p>
      <w:pPr>
        <w:pStyle w:val="Heading2"/>
      </w:pPr>
      <w:r>
        <w:t xml:space="preserve">Methodology</w:t>
      </w:r>
    </w:p>
    <w:p>
      <w:pPr>
        <w:pStyle w:val="FirstParagraph"/>
      </w:pPr>
      <w:r>
        <w:t xml:space="preserve">This mixed-methods study will employ:</w:t>
      </w:r>
    </w:p>
    <w:p>
      <w:pPr>
        <w:numPr>
          <w:ilvl w:val="0"/>
          <w:numId w:val="1003"/>
        </w:numPr>
        <w:pStyle w:val="Compact"/>
      </w:pPr>
      <w:r>
        <w:rPr>
          <w:bCs/>
          <w:b/>
        </w:rPr>
        <w:t xml:space="preserve">Spatial Analysis</w:t>
      </w:r>
      <w:r>
        <w:t xml:space="preserve">: GIS mapping of veterinary facilities against livestock-keeping density using Nairobi County’s 2023 agricultural census data.</w:t>
      </w:r>
    </w:p>
    <w:p>
      <w:pPr>
        <w:numPr>
          <w:ilvl w:val="0"/>
          <w:numId w:val="1003"/>
        </w:numPr>
        <w:pStyle w:val="Compact"/>
      </w:pPr>
      <w:r>
        <w:rPr>
          <w:bCs/>
          <w:b/>
        </w:rPr>
        <w:t xml:space="preserve">Participatory Action Research</w:t>
      </w:r>
      <w:r>
        <w:t xml:space="preserve">: Focus group discussions with community leaders in Kibera, Ruiru, and Embakasi to co-design service solutions.</w:t>
      </w:r>
    </w:p>
    <w:p>
      <w:pPr>
        <w:numPr>
          <w:ilvl w:val="0"/>
          <w:numId w:val="1003"/>
        </w:numPr>
        <w:pStyle w:val="Compact"/>
      </w:pPr>
      <w:r>
        <w:rPr>
          <w:bCs/>
          <w:b/>
        </w:rPr>
        <w:t xml:space="preserve">Quantitative Surveys</w:t>
      </w:r>
      <w:r>
        <w:t xml:space="preserve">: Structured questionnaires administered to 200 livestock keepers across Nairobi's income strata measuring service accessibility (distance/cost), disease incidence, and economic impact.</w:t>
      </w:r>
    </w:p>
    <w:p>
      <w:pPr>
        <w:numPr>
          <w:ilvl w:val="0"/>
          <w:numId w:val="1003"/>
        </w:numPr>
        <w:pStyle w:val="Compact"/>
      </w:pPr>
      <w:r>
        <w:rPr>
          <w:bCs/>
          <w:b/>
        </w:rPr>
        <w:t xml:space="preserve">Policy Analysis</w:t>
      </w:r>
      <w:r>
        <w:t xml:space="preserve">: Review of Kenya's National Veterinary Services Strategic Plan (2021-2031) and Nairobi City County’s Animal Health bylaws for alignment gaps.</w:t>
      </w:r>
    </w:p>
    <w:p>
      <w:pPr>
        <w:pStyle w:val="FirstParagraph"/>
      </w:pPr>
      <w:r>
        <w:t xml:space="preserve">Data collection will occur during the 6-month rainy season (March-July 2025), when livestock health challenges peak. Ethical approval will be sought from Kenyatta National Hospital Research Ethics Committee prior to fieldwork. All data analysis will be conducted using NVivo and SPSS software, with results triangulated across methods.</w:t>
      </w:r>
    </w:p>
    <w:bookmarkEnd w:id="24"/>
    <w:bookmarkStart w:id="25" w:name="expected-outcomes-and-significance"/>
    <w:p>
      <w:pPr>
        <w:pStyle w:val="Heading2"/>
      </w:pPr>
      <w:r>
        <w:t xml:space="preserve">Expected Outcomes and Significance</w:t>
      </w:r>
    </w:p>
    <w:p>
      <w:pPr>
        <w:pStyle w:val="FirstParagraph"/>
      </w:pPr>
      <w:r>
        <w:t xml:space="preserve">This research will deliver:</w:t>
      </w:r>
    </w:p>
    <w:p>
      <w:pPr>
        <w:numPr>
          <w:ilvl w:val="0"/>
          <w:numId w:val="1004"/>
        </w:numPr>
        <w:pStyle w:val="Compact"/>
      </w:pPr>
      <w:r>
        <w:t xml:space="preserve">A comprehensive "Veterinary Access Index" ranking Nairobi’s wards by service deficit severity.</w:t>
      </w:r>
    </w:p>
    <w:p>
      <w:pPr>
        <w:numPr>
          <w:ilvl w:val="0"/>
          <w:numId w:val="1004"/>
        </w:numPr>
        <w:pStyle w:val="Compact"/>
      </w:pPr>
      <w:r>
        <w:t xml:space="preserve">A validated service delivery model featuring:</w:t>
      </w:r>
      <w:r>
        <w:t xml:space="preserve"> </w:t>
      </w:r>
      <w:r>
        <w:t xml:space="preserve">- Tiered mobile veterinary clinics for high-density informal settlements</w:t>
      </w:r>
      <w:r>
        <w:t xml:space="preserve"> </w:t>
      </w:r>
      <w:r>
        <w:t xml:space="preserve">- Digital training modules for CAHWs tailored to urban disease patterns</w:t>
      </w:r>
      <w:r>
        <w:t xml:space="preserve"> </w:t>
      </w:r>
      <w:r>
        <w:t xml:space="preserve">- Incentive structures for veterinarians working in underserved areas (e.g., tax breaks, subsidized equipment)</w:t>
      </w:r>
    </w:p>
    <w:p>
      <w:pPr>
        <w:numPr>
          <w:ilvl w:val="0"/>
          <w:numId w:val="1004"/>
        </w:numPr>
        <w:pStyle w:val="Compact"/>
      </w:pPr>
      <w:r>
        <w:t xml:space="preserve">Policy briefs targeting Nairobi City County Assembly and Kenya Veterinary Association for immediate implementation.</w:t>
      </w:r>
    </w:p>
    <w:p>
      <w:pPr>
        <w:pStyle w:val="FirstParagraph"/>
      </w:pPr>
      <w:r>
        <w:t xml:space="preserve">The significance extends beyond academia: By positioning the</w:t>
      </w:r>
      <w:r>
        <w:t xml:space="preserve"> </w:t>
      </w:r>
      <w:r>
        <w:rPr>
          <w:bCs/>
          <w:b/>
        </w:rPr>
        <w:t xml:space="preserve">Veterinarian</w:t>
      </w:r>
      <w:r>
        <w:t xml:space="preserve"> </w:t>
      </w:r>
      <w:r>
        <w:t xml:space="preserve">as a cornerstone of urban food security in</w:t>
      </w:r>
      <w:r>
        <w:t xml:space="preserve"> </w:t>
      </w:r>
      <w:r>
        <w:rPr>
          <w:bCs/>
          <w:b/>
        </w:rPr>
        <w:t xml:space="preserve">Kenya Nairobi</w:t>
      </w:r>
      <w:r>
        <w:t xml:space="preserve">, this proposal directly supports Sustainable Development Goals 1 (No Poverty), 2 (Zero Hunger), and 3 (Good Health). Successful implementation could reduce Nairobi's livestock disease burden by an estimated 40% within three years, protecting approximately 150,000 households from preventable economic shocks.</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Tool Development</w:t>
      </w:r>
    </w:p>
    <w:p>
      <w:pPr>
        <w:pStyle w:val="BodyText"/>
      </w:pPr>
      <w:r>
        <w:t xml:space="preserve">1-2</w:t>
      </w:r>
    </w:p>
    <w:p>
      <w:pPr>
        <w:pStyle w:val="BodyText"/>
      </w:pPr>
      <w:r>
        <w:t xml:space="preserve">Draft methodology, survey instruments, ethical approval</w:t>
      </w:r>
    </w:p>
    <w:p>
      <w:pPr>
        <w:pStyle w:val="BodyText"/>
      </w:pPr>
      <w:r>
        <w:t xml:space="preserve">Data Collection (Fieldwork)</w:t>
      </w:r>
    </w:p>
    <w:p>
      <w:pPr>
        <w:pStyle w:val="BodyText"/>
      </w:pPr>
      <w:r>
        <w:t xml:space="preserve">3-4</w:t>
      </w:r>
    </w:p>
    <w:p>
      <w:pPr>
        <w:pStyle w:val="BodyText"/>
      </w:pPr>
      <w:r>
        <w:t xml:space="preserve">GIS maps, interview transcripts, survey data</w:t>
      </w:r>
    </w:p>
    <w:p>
      <w:pPr>
        <w:pStyle w:val="BodyText"/>
      </w:pPr>
      <w:r>
        <w:t xml:space="preserve">Data Analysis &amp; Model Development</w:t>
      </w:r>
    </w:p>
    <w:p>
      <w:pPr>
        <w:pStyle w:val="BodyText"/>
      </w:pPr>
      <w:r>
        <w:t xml:space="preserve">5-6Integrated service delivery model draft; stakeholder validation workshop</w:t>
      </w:r>
    </w:p>
    <w:p>
      <w:pPr>
        <w:pStyle w:val="BodyText"/>
      </w:pPr>
      <w:r>
        <w:t xml:space="preserve">Thesis Writing &amp; Policy Dissemination</w:t>
      </w:r>
    </w:p>
    <w:p>
      <w:pPr>
        <w:pStyle w:val="BodyText"/>
      </w:pPr>
      <w:r>
        <w:t xml:space="preserve">7-8</w:t>
      </w:r>
    </w:p>
    <w:p>
      <w:pPr>
        <w:pStyle w:val="BodyText"/>
      </w:pPr>
      <w:r>
        <w:t xml:space="preserve">Final thesis; policy briefs to Nairobi County Government and KVA</w:t>
      </w:r>
    </w:p>
    <w:bookmarkEnd w:id="26"/>
    <w:bookmarkStart w:id="27" w:name="conclusion"/>
    <w:p>
      <w:pPr>
        <w:pStyle w:val="Heading2"/>
      </w:pPr>
      <w:r>
        <w:t xml:space="preserve">Conclusion</w:t>
      </w:r>
    </w:p>
    <w:p>
      <w:pPr>
        <w:pStyle w:val="FirstParagraph"/>
      </w:pPr>
      <w:r>
        <w:t xml:space="preserve">Nairobi's survival as a thriving urban center hinges on resolving its veterinary service crisis. This</w:t>
      </w:r>
      <w:r>
        <w:t xml:space="preserve"> </w:t>
      </w:r>
      <w:r>
        <w:rPr>
          <w:bCs/>
          <w:b/>
        </w:rPr>
        <w:t xml:space="preserve">Thesis Proposal</w:t>
      </w:r>
      <w:r>
        <w:t xml:space="preserve"> </w:t>
      </w:r>
      <w:r>
        <w:t xml:space="preserve">pioneers an urgently needed focus on the intersection of veterinary medicine, urban poverty, and food systems within Kenya's most dynamic city. By centering the role of the</w:t>
      </w:r>
      <w:r>
        <w:t xml:space="preserve"> </w:t>
      </w:r>
      <w:r>
        <w:rPr>
          <w:bCs/>
          <w:b/>
        </w:rPr>
        <w:t xml:space="preserve">Veterinarian</w:t>
      </w:r>
      <w:r>
        <w:t xml:space="preserve"> </w:t>
      </w:r>
      <w:r>
        <w:t xml:space="preserve">in Nairobi's socio-economic fabric—not as a peripheral service but as an essential public health infrastructure—we propose to build resilience from the ground up. The outcomes will provide actionable blueprints for Nairobi County, Kenya's national veterinary authority, and global urban livestock initiatives, ensuring that animal health becomes a catalyst for inclusive growth rather than an overlooked vulnerability in</w:t>
      </w:r>
      <w:r>
        <w:t xml:space="preserve"> </w:t>
      </w:r>
      <w:r>
        <w:rPr>
          <w:bCs/>
          <w:b/>
        </w:rPr>
        <w:t xml:space="preserve">Kenya Nairobi</w:t>
      </w:r>
      <w:r>
        <w:t xml:space="preserve">'s development narrative.</w:t>
      </w:r>
    </w:p>
    <w:bookmarkEnd w:id="27"/>
    <w:bookmarkStart w:id="28" w:name="references-selected"/>
    <w:p>
      <w:pPr>
        <w:pStyle w:val="Heading2"/>
      </w:pPr>
      <w:r>
        <w:t xml:space="preserve">References (Selected)</w:t>
      </w:r>
    </w:p>
    <w:p>
      <w:pPr>
        <w:numPr>
          <w:ilvl w:val="0"/>
          <w:numId w:val="1005"/>
        </w:numPr>
        <w:pStyle w:val="Compact"/>
      </w:pPr>
      <w:r>
        <w:t xml:space="preserve">National Bureau of Statistics. (2022). *Nairobi County Livestock Census Report*. Government Press.</w:t>
      </w:r>
    </w:p>
    <w:p>
      <w:pPr>
        <w:numPr>
          <w:ilvl w:val="0"/>
          <w:numId w:val="1005"/>
        </w:numPr>
        <w:pStyle w:val="Compact"/>
      </w:pPr>
      <w:r>
        <w:t xml:space="preserve">Kenya Veterinary Association. (2023). *Urban Veterinary Service Decline in Kenyan Cities: A 10-Year Analysis*.</w:t>
      </w:r>
    </w:p>
    <w:p>
      <w:pPr>
        <w:numPr>
          <w:ilvl w:val="0"/>
          <w:numId w:val="1005"/>
        </w:numPr>
        <w:pStyle w:val="Compact"/>
      </w:pPr>
      <w:r>
        <w:t xml:space="preserve">Mwirigi, J., et al. (2019). "Zoonotic Disease Risks in Nairobi's Informal Settlements." *Journal of Urban Health*, 96(4), 587-596.</w:t>
      </w:r>
    </w:p>
    <w:p>
      <w:pPr>
        <w:numPr>
          <w:ilvl w:val="0"/>
          <w:numId w:val="1005"/>
        </w:numPr>
        <w:pStyle w:val="Compact"/>
      </w:pPr>
      <w:r>
        <w:t xml:space="preserve">OIE. (2021). *Guidelines for Urban Animal Health Systems*. World Organisation for Animal Health.</w:t>
      </w:r>
    </w:p>
    <w:p>
      <w:pPr>
        <w:pStyle w:val="FirstParagraph"/>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Urban Veterinary Services for Sustainable Livelihoods in Nairobi, Kenya</dc:title>
  <dc:creator/>
  <dc:language>en</dc:language>
  <cp:keywords/>
  <dcterms:created xsi:type="dcterms:W3CDTF">2025-12-08T08:50:20Z</dcterms:created>
  <dcterms:modified xsi:type="dcterms:W3CDTF">2025-12-08T08:50:20Z</dcterms:modified>
</cp:coreProperties>
</file>

<file path=docProps/custom.xml><?xml version="1.0" encoding="utf-8"?>
<Properties xmlns="http://schemas.openxmlformats.org/officeDocument/2006/custom-properties" xmlns:vt="http://schemas.openxmlformats.org/officeDocument/2006/docPropsVTypes"/>
</file>