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Nepal</w:t>
      </w:r>
      <w:r>
        <w:t xml:space="preserve"> </w:t>
      </w:r>
      <w:r>
        <w:t xml:space="preserve">Kathmandu</w:t>
      </w:r>
    </w:p>
    <w:bookmarkStart w:id="29" w:name="Xb671121faaab56709de4d7cf5585f8f578f7396"/>
    <w:p>
      <w:pPr>
        <w:pStyle w:val="Heading1"/>
      </w:pPr>
      <w:r>
        <w:t xml:space="preserve">Thesis Proposal: Enhancing Access to Quality Veterinary Care in Urban Nepal Kathmandu</w:t>
      </w:r>
    </w:p>
    <w:bookmarkStart w:id="20" w:name="introduction-and-background"/>
    <w:p>
      <w:pPr>
        <w:pStyle w:val="Heading2"/>
      </w:pPr>
      <w:r>
        <w:t xml:space="preserve">Introduction and Background</w:t>
      </w:r>
    </w:p>
    <w:p>
      <w:pPr>
        <w:pStyle w:val="FirstParagraph"/>
      </w:pPr>
      <w:r>
        <w:t xml:space="preserve">The rapid urbanization of Nepal, particularly within the Kathmandu Valley, has created unprecedented challenges for animal health management. With over 1 million residents and an estimated 25,000 street dogs alone in Kathmandu Metropolitan City (KMC), the demand for accessible and effective veterinary services far outstrips existing capacity. This Thesis Proposal addresses a critical gap in Nepal's public health infrastructure: the inadequate deployment and accessibility of</w:t>
      </w:r>
      <w:r>
        <w:t xml:space="preserve"> </w:t>
      </w:r>
      <w:r>
        <w:rPr>
          <w:bCs/>
          <w:b/>
        </w:rPr>
        <w:t xml:space="preserve">Veterinarian</w:t>
      </w:r>
      <w:r>
        <w:t xml:space="preserve"> </w:t>
      </w:r>
      <w:r>
        <w:t xml:space="preserve">professionals within Kathmandu, Nepal's most populous urban center. The proposed research aims to investigate systemic barriers to veterinary care, analyze current service delivery models, and propose evidence-based solutions tailored to Kathmandu's unique socio-ecological context.</w:t>
      </w:r>
    </w:p>
    <w:bookmarkEnd w:id="20"/>
    <w:bookmarkStart w:id="21" w:name="problem-statement"/>
    <w:p>
      <w:pPr>
        <w:pStyle w:val="Heading2"/>
      </w:pPr>
      <w:r>
        <w:t xml:space="preserve">Problem Statement</w:t>
      </w:r>
    </w:p>
    <w:p>
      <w:pPr>
        <w:pStyle w:val="FirstParagraph"/>
      </w:pPr>
      <w:r>
        <w:t xml:space="preserve">Nepal Kathmandu faces a severe shortage of trained</w:t>
      </w:r>
      <w:r>
        <w:t xml:space="preserve"> </w:t>
      </w:r>
      <w:r>
        <w:rPr>
          <w:bCs/>
          <w:b/>
        </w:rPr>
        <w:t xml:space="preserve">Veterinarian</w:t>
      </w:r>
      <w:r>
        <w:t xml:space="preserve"> </w:t>
      </w:r>
      <w:r>
        <w:t xml:space="preserve">personnel relative to its animal population and urban density. According to the Nepal Veterinary Council (NVC), there are approximately 1 veterinarian per 50,000 animals in rural areas, a ratio that is even more critical in Kathmandu where animal-human density is highest. Key challenges include: limited government veterinary clinics (only 3 municipal centers serving &gt;2 million people), high costs of private consultations (ranging from NPR 500-2,500 for basic treatments), and inadequate rabies control programs leading to preventable human fatalities (Nepal recorded 61 rabies deaths in 2022). The absence of a coordinated</w:t>
      </w:r>
      <w:r>
        <w:t xml:space="preserve"> </w:t>
      </w:r>
      <w:r>
        <w:rPr>
          <w:bCs/>
          <w:b/>
        </w:rPr>
        <w:t xml:space="preserve">Veterinarian</w:t>
      </w:r>
      <w:r>
        <w:t xml:space="preserve"> </w:t>
      </w:r>
      <w:r>
        <w:t xml:space="preserve">workforce strategy exacerbates zoonotic disease transmission, animal welfare crises, and economic losses for Kathmandu's livestock-dependent households. This research directly confronts this urgent public health and animal welfare imperative within Nepal Kathmandu.</w:t>
      </w:r>
    </w:p>
    <w:bookmarkEnd w:id="21"/>
    <w:bookmarkStart w:id="22" w:name="X1bc277a1e7b611e990c5955970d2e0a2a539e33"/>
    <w:p>
      <w:pPr>
        <w:pStyle w:val="Heading2"/>
      </w:pPr>
      <w:r>
        <w:t xml:space="preserve">Literature Review: Contextualizing the Gap</w:t>
      </w:r>
    </w:p>
    <w:p>
      <w:pPr>
        <w:pStyle w:val="FirstParagraph"/>
      </w:pPr>
      <w:r>
        <w:t xml:space="preserve">Existing studies on veterinary services in Nepal predominantly focus on rural livestock (e.g., Thapa et al., 2019), neglecting urban animal health complexities. Research by Bhandari (2021) highlights that Kathmandu's informal sector (street dogs, stray cats, temple animals) lacks targeted intervention due to fragmented governance between KMC, NVC, and NGOs like Nepal Animal Welfare Society (NAWS). A 2023 WHO report identified Kathmandu as having one of Asia's highest rabies incidence rates in urban settings. Crucially, no recent study has comprehensively mapped</w:t>
      </w:r>
      <w:r>
        <w:t xml:space="preserve"> </w:t>
      </w:r>
      <w:r>
        <w:rPr>
          <w:bCs/>
          <w:b/>
        </w:rPr>
        <w:t xml:space="preserve">Veterinarian</w:t>
      </w:r>
      <w:r>
        <w:t xml:space="preserve"> </w:t>
      </w:r>
      <w:r>
        <w:t xml:space="preserve">accessibility across Kathmandu's diverse neighborhoods (e.g., high-income Thamel vs. low-income Bhadrabas), nor evaluated how cultural factors (e.g., sacred cow protection laws) influence service utilization. This Thesis Proposal bridges this knowledge gap by centering Nepal Kathmandu as the critical case study.</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and capacity of veterinary services across all 13 wards of Kathmandu Metropolitan City.</w:t>
      </w:r>
    </w:p>
    <w:p>
      <w:pPr>
        <w:numPr>
          <w:ilvl w:val="0"/>
          <w:numId w:val="1001"/>
        </w:numPr>
        <w:pStyle w:val="Compact"/>
      </w:pPr>
      <w:r>
        <w:t xml:space="preserve">To identify socioeconomic and geographic barriers preventing vulnerable populations in Nepal Kathmandu from accessing licensed veterinarian care.</w:t>
      </w:r>
    </w:p>
    <w:p>
      <w:pPr>
        <w:numPr>
          <w:ilvl w:val="0"/>
          <w:numId w:val="1001"/>
        </w:numPr>
        <w:pStyle w:val="Compact"/>
      </w:pPr>
      <w:r>
        <w:t xml:space="preserve">To evaluate the effectiveness of existing rabies control programs through a veterinarian-led public health lens.</w:t>
      </w:r>
    </w:p>
    <w:p>
      <w:pPr>
        <w:numPr>
          <w:ilvl w:val="0"/>
          <w:numId w:val="1001"/>
        </w:numPr>
        <w:pStyle w:val="Compact"/>
      </w:pPr>
      <w:r>
        <w:t xml:space="preserve">To co-develop with KMC, NVC, and community stakeholders a scalable model for integrated urban veterinary services tailored to Kathmandu's context.</w:t>
      </w:r>
    </w:p>
    <w:bookmarkEnd w:id="23"/>
    <w:bookmarkStart w:id="24" w:name="methodology"/>
    <w:p>
      <w:pPr>
        <w:pStyle w:val="Heading2"/>
      </w:pPr>
      <w:r>
        <w:t xml:space="preserve">Methodology</w:t>
      </w:r>
    </w:p>
    <w:p>
      <w:pPr>
        <w:pStyle w:val="FirstParagraph"/>
      </w:pPr>
      <w:r>
        <w:t xml:space="preserve">This mixed-methods research employs a sequential design over 18 months. Phase 1 (4 months) involves quantitative analysis of municipal health records, satellite mapping of veterinary facilities, and a household survey targeting 600 pet owners in Kathmandu's high-need wards (using stratified random sampling). Phase 2 (6 months) conducts qualitative focus groups with 30 key stakeholders:</w:t>
      </w:r>
      <w:r>
        <w:t xml:space="preserve"> </w:t>
      </w:r>
      <w:r>
        <w:rPr>
          <w:bCs/>
          <w:b/>
        </w:rPr>
        <w:t xml:space="preserve">Veterinarian</w:t>
      </w:r>
      <w:r>
        <w:t xml:space="preserve"> </w:t>
      </w:r>
      <w:r>
        <w:t xml:space="preserve">practitioners from public/private sectors, KMC animal control officers, NGO representatives (e.g., Paws for Hope), and community leaders. Phase 3 (8 months) implements participatory action research workshops in collaboration with KMC to prototype and test service models. Data analysis will use SPSS for quantitative data and NVivo for thematic coding of qualitative insights.</w:t>
      </w:r>
    </w:p>
    <w:bookmarkEnd w:id="24"/>
    <w:bookmarkStart w:id="25" w:name="significance-to-nepal-kathmandu"/>
    <w:p>
      <w:pPr>
        <w:pStyle w:val="Heading2"/>
      </w:pPr>
      <w:r>
        <w:t xml:space="preserve">Significance to Nepal Kathmandu</w:t>
      </w:r>
    </w:p>
    <w:p>
      <w:pPr>
        <w:pStyle w:val="FirstParagraph"/>
      </w:pPr>
      <w:r>
        <w:t xml:space="preserve">This Thesis Proposal holds immediate relevance for Nepal Kathmandu's development priorities. Findings will directly inform KMC's 2024-30 Urban Development Plan, which prioritizes "human-animal coexistence." By quantifying the economic burden of preventable diseases (e.g., rabies costs Nepal $1.8M annually), the research provides a compelling ROI argument for increased veterinary investment. Crucially, it addresses Nepal's 2023 National Animal Health Strategy goals: reducing rabies deaths by 50% by 2030 and improving veterinary workforce capacity. The proposed model—integrating community animal health workers with urban</w:t>
      </w:r>
      <w:r>
        <w:t xml:space="preserve"> </w:t>
      </w:r>
      <w:r>
        <w:rPr>
          <w:bCs/>
          <w:b/>
        </w:rPr>
        <w:t xml:space="preserve">Veterinarian</w:t>
      </w:r>
      <w:r>
        <w:t xml:space="preserve"> </w:t>
      </w:r>
      <w:r>
        <w:t xml:space="preserve">supervision—can be scaled across Nepal's rapidly expanding cities (Biratnagar, Pokhara) while remaining deeply rooted in Kathmandu's cultural reality.</w:t>
      </w:r>
    </w:p>
    <w:bookmarkEnd w:id="25"/>
    <w:bookmarkStart w:id="26" w:name="expected-outcomes-and-contributions"/>
    <w:p>
      <w:pPr>
        <w:pStyle w:val="Heading2"/>
      </w:pPr>
      <w:r>
        <w:t xml:space="preserve">Expected Outcomes and Contributions</w:t>
      </w:r>
    </w:p>
    <w:p>
      <w:pPr>
        <w:pStyle w:val="FirstParagraph"/>
      </w:pPr>
      <w:r>
        <w:t xml:space="preserve">The Thesis Proposal anticipates three transformative outcomes for Nepal Kathmandu: First, a publicly accessible digital map of veterinary service gaps. Second, a policy brief advocating for municipal funding allocation to expand KMC's veterinary clinics from 3 to 15 by 2027. Third, a train-the-trainer curriculum for community health workers on basic animal disease identification—designed with Kathmandu's street dog population in mind. These outputs directly align with Nepal's Sustainable Development Goals (SDG 3: Good Health, SDG 15: Life on Land). Most significantly, this research repositions the</w:t>
      </w:r>
      <w:r>
        <w:t xml:space="preserve"> </w:t>
      </w:r>
      <w:r>
        <w:rPr>
          <w:bCs/>
          <w:b/>
        </w:rPr>
        <w:t xml:space="preserve">Veterinarian</w:t>
      </w:r>
      <w:r>
        <w:t xml:space="preserve"> </w:t>
      </w:r>
      <w:r>
        <w:t xml:space="preserve">not as a niche professional but as a frontline public health asset critical to urban resilience in Nepal Kathmandu.</w:t>
      </w:r>
    </w:p>
    <w:bookmarkEnd w:id="26"/>
    <w:bookmarkStart w:id="27" w:name="timeline-and-resource-requirements"/>
    <w:p>
      <w:pPr>
        <w:pStyle w:val="Heading2"/>
      </w:pPr>
      <w:r>
        <w:t xml:space="preserve">Timeline and Resource Requirements</w:t>
      </w:r>
    </w:p>
    <w:p>
      <w:pPr>
        <w:pStyle w:val="FirstParagraph"/>
      </w:pPr>
      <w:r>
        <w:t xml:space="preserve">The project spans 18 months: Months 1-4 (literature review, survey design); Months 5-9 (data collection); Months 10-15 (analysis, model prototyping); Months 16-18 (stakeholder validation and thesis writing). Required resources include: $3,200 for field research support, access to KMC health databases (approved via ethics committee), and collaboration with Kathmandu University School of Veterinary Sciences. All findings will be shared with Nepal's Department of Livestock Services and presented at the National Veterinary Conference in 2025.</w:t>
      </w:r>
    </w:p>
    <w:bookmarkEnd w:id="27"/>
    <w:bookmarkStart w:id="28" w:name="conclusion"/>
    <w:p>
      <w:pPr>
        <w:pStyle w:val="Heading2"/>
      </w:pPr>
      <w:r>
        <w:t xml:space="preserve">Conclusion</w:t>
      </w:r>
    </w:p>
    <w:p>
      <w:pPr>
        <w:pStyle w:val="FirstParagraph"/>
      </w:pPr>
      <w:r>
        <w:t xml:space="preserve">As Nepal Kathmandu continues its urban expansion, the absence of robust veterinary infrastructure poses an escalating threat to public health, animal welfare, and sustainable development. This Thesis Proposal commits to generating actionable knowledge that transforms how Nepal Kathmandu conceptualizes and implements animal healthcare. By centering the role of the</w:t>
      </w:r>
      <w:r>
        <w:t xml:space="preserve"> </w:t>
      </w:r>
      <w:r>
        <w:rPr>
          <w:bCs/>
          <w:b/>
        </w:rPr>
        <w:t xml:space="preserve">Veterinarian</w:t>
      </w:r>
      <w:r>
        <w:t xml:space="preserve"> </w:t>
      </w:r>
      <w:r>
        <w:t xml:space="preserve">within Nepal's most urgent urban challenges, this research promises not just academic contribution but tangible improvements in the lives of both people and animals across Kathmandu Valley. The success of this Thesis Proposal hinges on its unwavering focus: a</w:t>
      </w:r>
      <w:r>
        <w:t xml:space="preserve"> </w:t>
      </w:r>
      <w:r>
        <w:rPr>
          <w:bCs/>
          <w:b/>
        </w:rPr>
        <w:t xml:space="preserve">Veterinarian</w:t>
      </w:r>
      <w:r>
        <w:t xml:space="preserve">-centric solution for Nepal Kathmandu, where every community can access compassionate, competent animal healthcare.</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Veterinary Services in Urban Nepal Kathmandu</dc:title>
  <dc:creator/>
  <dc:language>en</dc:language>
  <cp:keywords/>
  <dcterms:created xsi:type="dcterms:W3CDTF">2026-07-21T11:00:32Z</dcterms:created>
  <dcterms:modified xsi:type="dcterms:W3CDTF">2026-07-21T11:00:32Z</dcterms:modified>
</cp:coreProperties>
</file>

<file path=docProps/custom.xml><?xml version="1.0" encoding="utf-8"?>
<Properties xmlns="http://schemas.openxmlformats.org/officeDocument/2006/custom-properties" xmlns:vt="http://schemas.openxmlformats.org/officeDocument/2006/docPropsVTypes"/>
</file>