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in</w:t>
      </w:r>
      <w:r>
        <w:t xml:space="preserve"> </w:t>
      </w:r>
      <w:r>
        <w:t xml:space="preserve">Urban</w:t>
      </w:r>
      <w:r>
        <w:t xml:space="preserve"> </w:t>
      </w:r>
      <w:r>
        <w:t xml:space="preserve">Uganda:</w:t>
      </w:r>
      <w:r>
        <w:t xml:space="preserve"> </w:t>
      </w:r>
      <w:r>
        <w:t xml:space="preserve">A</w:t>
      </w:r>
      <w:r>
        <w:t xml:space="preserve"> </w:t>
      </w:r>
      <w:r>
        <w:t xml:space="preserve">Focus</w:t>
      </w:r>
      <w:r>
        <w:t xml:space="preserve"> </w:t>
      </w:r>
      <w:r>
        <w:t xml:space="preserve">on</w:t>
      </w:r>
      <w:r>
        <w:t xml:space="preserve"> </w:t>
      </w:r>
      <w:r>
        <w:t xml:space="preserve">Kampala</w:t>
      </w:r>
    </w:p>
    <w:bookmarkStart w:id="27" w:name="X0ffbcf577faff69e74e93a730e8713080d320f1"/>
    <w:p>
      <w:pPr>
        <w:pStyle w:val="Heading1"/>
      </w:pPr>
      <w:r>
        <w:t xml:space="preserve">Thesis Proposal: Assessing and Addressing the Critical Gap in Veterinary Services for Livestock and Companion Animals within Kampala, Uganda</w:t>
      </w:r>
    </w:p>
    <w:bookmarkStart w:id="20" w:name="abstract"/>
    <w:p>
      <w:pPr>
        <w:pStyle w:val="Heading2"/>
      </w:pPr>
      <w:r>
        <w:t xml:space="preserve">Abstract</w:t>
      </w:r>
    </w:p>
    <w:p>
      <w:pPr>
        <w:pStyle w:val="FirstParagraph"/>
      </w:pPr>
      <w:r>
        <w:t xml:space="preserve">This Thesis Proposal outlines a research study aimed at critically examining the current state, challenges, and potential solutions regarding veterinary services in Kampala, Uganda. As the capital city and economic hub of Uganda, Kampala experiences rapid urbanization and a growing demand for both companion animal care and support for small-scale livestock enterprises within its urban and peri-urban fringes. Despite the recognized importance of the Veterinary Profession in safeguarding animal health, food security, public health (zoonoses), and the national economy (where livestock contributes over 25% to GDP), access to qualified Veterinary services remains severely constrained in Kampala. This research seeks to identify specific barriers faced by Veterinarian practitioners and clients within this urban context, assess service gaps across key sectors (pet care, smallholder livestock, poultry), and propose evidence-based strategies for improving veterinary service delivery. The findings will provide actionable insights for policymakers, veterinary training institutions (like the Faculty of Veterinary Medicine at Makerere University), and local government authorities in Uganda Kampala to enhance the resilience and effectiveness of the Veterinary profession in one of Africa's fastest-growing cities.</w:t>
      </w:r>
    </w:p>
    <w:bookmarkEnd w:id="20"/>
    <w:bookmarkStart w:id="21" w:name="introduction-and-problem-statement"/>
    <w:p>
      <w:pPr>
        <w:pStyle w:val="Heading2"/>
      </w:pPr>
      <w:r>
        <w:t xml:space="preserve">1. Introduction and Problem Statement</w:t>
      </w:r>
    </w:p>
    <w:p>
      <w:pPr>
        <w:pStyle w:val="FirstParagraph"/>
      </w:pPr>
      <w:r>
        <w:t xml:space="preserve">Uganda's economy is deeply intertwined with agriculture, where livestock production is a cornerstone for rural livelihoods and national food security. However, the dynamic urban landscape of Kampala presents unique challenges that differ significantly from rural settings. The city's population growth has surged, leading to increased pet ownership and the expansion of small-scale poultry and livestock farming within residential zones (peri-urban agriculture). This burgeoning demand for veterinary services—ranging from routine vaccinations and disease diagnosis to emergency care and food safety oversight—far outstrips the current supply of qualified Veterinarian professionals. Existing Veterinary infrastructure, predominantly located in rural districts or major cities like Kampala itself, is inadequate to serve the city's dense population. Key challenges include insufficient numbers of practicing Veterinarian staff, uneven distribution of clinics (often concentrated in affluent suburbs), high service costs for low-income residents and smallholders, logistical hurdles due to traffic congestion impacting emergency response times, and a lack of targeted urban veterinary public health programs. This critical gap jeopardizes animal welfare, threatens public health (e.g., rabies control), undermines food safety for urban consumers, and hinders the economic potential of Kampala's growing livestock sector. Therefore, a focused investigation into the specific dynamics of Veterinary service provision within Uganda Kampala is urgently needed.</w:t>
      </w:r>
    </w:p>
    <w:bookmarkEnd w:id="21"/>
    <w:bookmarkStart w:id="22" w:name="literature-review-brief-synthesis"/>
    <w:p>
      <w:pPr>
        <w:pStyle w:val="Heading2"/>
      </w:pPr>
      <w:r>
        <w:t xml:space="preserve">2. Literature Review (Brief Synthesis)</w:t>
      </w:r>
    </w:p>
    <w:p>
      <w:pPr>
        <w:pStyle w:val="FirstParagraph"/>
      </w:pPr>
      <w:r>
        <w:t xml:space="preserve">Existing literature on veterinary services in Uganda often focuses on rural extension and large-scale farming, overlooking the distinct urban context of Kampala. Studies by the Food and Agriculture Organization (FAO) and Uganda Veterinary Association highlight national shortages but lack granular analysis of Kampala's unique challenges. Research on urban livestock in Africa (e.g., studies in Nairobi) suggests similar gaps, including informal markets lacking veterinary oversight and limited access to services for marginalized populations. However, there is a significant dearth of localized research specifically addressing the operational realities for Veterinarian practitioners and service utilization patterns within Kampala's complex urban environment. This research gap necessitates an on-the-ground study focused squarely on Uganda Kampala to generate context-specific data.</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availability, distribution, and capacity of Veterinary clinics and practitioners across different neighborhoods within Kampala city.</w:t>
      </w:r>
    </w:p>
    <w:p>
      <w:pPr>
        <w:numPr>
          <w:ilvl w:val="0"/>
          <w:numId w:val="1001"/>
        </w:numPr>
        <w:pStyle w:val="Compact"/>
      </w:pPr>
      <w:r>
        <w:t xml:space="preserve">To identify and analyze the primary barriers (economic, logistical, infrastructural, knowledge-based) faced by both Veterinarian service providers in Kampala and potential clients (pet owners, smallholder farmers) in accessing these services.</w:t>
      </w:r>
    </w:p>
    <w:p>
      <w:pPr>
        <w:numPr>
          <w:ilvl w:val="0"/>
          <w:numId w:val="1001"/>
        </w:numPr>
        <w:pStyle w:val="Compact"/>
      </w:pPr>
      <w:r>
        <w:t xml:space="preserve">To assess the specific veterinary health needs of key urban animal populations within Kampala (e.g., companion animals like dogs/cats, backyard poultry, small ruminants) and their perceived level of service satisfaction.</w:t>
      </w:r>
    </w:p>
    <w:p>
      <w:pPr>
        <w:numPr>
          <w:ilvl w:val="0"/>
          <w:numId w:val="1001"/>
        </w:numPr>
        <w:pStyle w:val="Compact"/>
      </w:pPr>
      <w:r>
        <w:t xml:space="preserve">To evaluate the effectiveness of existing veterinary public health initiatives (e.g., rabies control programs) targeting Kampala's urban population.</w:t>
      </w:r>
    </w:p>
    <w:p>
      <w:pPr>
        <w:numPr>
          <w:ilvl w:val="0"/>
          <w:numId w:val="1001"/>
        </w:numPr>
        <w:pStyle w:val="Compact"/>
      </w:pPr>
      <w:r>
        <w:t xml:space="preserve">To develop practical, contextually appropriate recommendations for improving Veterinary service delivery models tailored to the Kampala urban setting, considering potential roles for community-based agents, mobile units, and policy interventions.</w:t>
      </w:r>
    </w:p>
    <w:bookmarkEnd w:id="23"/>
    <w:bookmarkStart w:id="24" w:name="methodology"/>
    <w:p>
      <w:pPr>
        <w:pStyle w:val="Heading2"/>
      </w:pPr>
      <w:r>
        <w:t xml:space="preserve">4. Methodology</w:t>
      </w:r>
    </w:p>
    <w:p>
      <w:pPr>
        <w:pStyle w:val="FirstParagraph"/>
      </w:pPr>
      <w:r>
        <w:t xml:space="preserve">This study will employ a mixed-methods approach to ensure robust and actionable findings within the Uganda Kampala context:</w:t>
      </w:r>
    </w:p>
    <w:p>
      <w:pPr>
        <w:numPr>
          <w:ilvl w:val="0"/>
          <w:numId w:val="1002"/>
        </w:numPr>
        <w:pStyle w:val="Compact"/>
      </w:pPr>
      <w:r>
        <w:rPr>
          <w:bCs/>
          <w:b/>
        </w:rPr>
        <w:t xml:space="preserve">Quantitative Component:</w:t>
      </w:r>
      <w:r>
        <w:t xml:space="preserve"> </w:t>
      </w:r>
      <w:r>
        <w:t xml:space="preserve">Stratified sampling of Veterinary clinics across Kampala (using administrative zones) and structured surveys with a targeted sample of Veterinarian practitioners (n=50) to quantify service capacity, caseloads, operational costs, and perceived challenges. Surveys will also be administered to pet owners and smallholder farmers in selected neighborhoods (n=300) to gauge access patterns, affordability issues, and satisfaction levels.</w:t>
      </w:r>
    </w:p>
    <w:p>
      <w:pPr>
        <w:numPr>
          <w:ilvl w:val="0"/>
          <w:numId w:val="1002"/>
        </w:numPr>
        <w:pStyle w:val="Compact"/>
      </w:pPr>
      <w:r>
        <w:rPr>
          <w:bCs/>
          <w:b/>
        </w:rPr>
        <w:t xml:space="preserve">Qualitative Component:</w:t>
      </w:r>
      <w:r>
        <w:t xml:space="preserve"> </w:t>
      </w:r>
      <w:r>
        <w:t xml:space="preserve">In-depth interviews (n=20) with key stakeholders including practicing Veterinarian professionals, representatives of the Uganda Veterinary Association Kampala Chapter, local government officials (e.g., Kampala Capital City Authority - KCCA Animal Health Unit), and community leaders. Focus group discussions (FGDs) with pet owners and smallholder groups will explore nuanced barriers and potential solutions.</w:t>
      </w:r>
    </w:p>
    <w:p>
      <w:pPr>
        <w:numPr>
          <w:ilvl w:val="0"/>
          <w:numId w:val="1002"/>
        </w:numPr>
        <w:pStyle w:val="Compact"/>
      </w:pPr>
      <w:r>
        <w:rPr>
          <w:bCs/>
          <w:b/>
        </w:rPr>
        <w:t xml:space="preserve">Policy Analysis:</w:t>
      </w:r>
      <w:r>
        <w:t xml:space="preserve"> </w:t>
      </w:r>
      <w:r>
        <w:t xml:space="preserve">Review of relevant national policies (e.g., National Veterinary Policy, Animal Health Act) and Kampala-specific municipal regulations concerning animal health, waste management, and veterinary practice to identify gaps in implementation within the urban setting.</w:t>
      </w:r>
    </w:p>
    <w:bookmarkEnd w:id="24"/>
    <w:bookmarkStart w:id="25" w:name="significance-and-expected-outcomes"/>
    <w:p>
      <w:pPr>
        <w:pStyle w:val="Heading2"/>
      </w:pPr>
      <w:r>
        <w:t xml:space="preserve">5. Significance and Expected Outcomes</w:t>
      </w:r>
    </w:p>
    <w:p>
      <w:pPr>
        <w:pStyle w:val="FirstParagraph"/>
      </w:pPr>
      <w:r>
        <w:t xml:space="preserve">The findings of this Thesis Proposal will be highly significant for Uganda Kampala:</w:t>
      </w:r>
    </w:p>
    <w:p>
      <w:pPr>
        <w:numPr>
          <w:ilvl w:val="0"/>
          <w:numId w:val="1003"/>
        </w:numPr>
        <w:pStyle w:val="Compact"/>
      </w:pPr>
      <w:r>
        <w:rPr>
          <w:bCs/>
          <w:b/>
        </w:rPr>
        <w:t xml:space="preserve">For Veterinarian Practitioners &amp; Training Institutions:</w:t>
      </w:r>
      <w:r>
        <w:t xml:space="preserve"> </w:t>
      </w:r>
      <w:r>
        <w:t xml:space="preserve">Provides concrete data to inform curriculum development at Makerere University's Faculty of Veterinary Medicine and other training bodies, emphasizing skills relevant to urban veterinary practice (e.g., community engagement, managing diverse caseloads, public health messaging).</w:t>
      </w:r>
    </w:p>
    <w:p>
      <w:pPr>
        <w:numPr>
          <w:ilvl w:val="0"/>
          <w:numId w:val="1003"/>
        </w:numPr>
        <w:pStyle w:val="Compact"/>
      </w:pPr>
      <w:r>
        <w:rPr>
          <w:bCs/>
          <w:b/>
        </w:rPr>
        <w:t xml:space="preserve">For Policymakers &amp; Local Government:</w:t>
      </w:r>
      <w:r>
        <w:t xml:space="preserve"> </w:t>
      </w:r>
      <w:r>
        <w:t xml:space="preserve">Offers evidence-based recommendations for KCCA and the Ministry of Agriculture to develop targeted urban veterinary strategies, including potential incentives for vets to work in underserved areas, integration of veterinary services into broader urban health frameworks, and streamlined regulations.</w:t>
      </w:r>
    </w:p>
    <w:p>
      <w:pPr>
        <w:numPr>
          <w:ilvl w:val="0"/>
          <w:numId w:val="1003"/>
        </w:numPr>
        <w:pStyle w:val="Compact"/>
      </w:pPr>
      <w:r>
        <w:rPr>
          <w:bCs/>
          <w:b/>
        </w:rPr>
        <w:t xml:space="preserve">For Animal Owners &amp; Smallholders:</w:t>
      </w:r>
      <w:r>
        <w:t xml:space="preserve"> </w:t>
      </w:r>
      <w:r>
        <w:t xml:space="preserve">Directly addresses barriers to access, potentially leading to more affordable and accessible services for pet owners and the vital small-scale livestock producers who feed Kampala's population.</w:t>
      </w:r>
    </w:p>
    <w:p>
      <w:pPr>
        <w:numPr>
          <w:ilvl w:val="0"/>
          <w:numId w:val="1003"/>
        </w:numPr>
        <w:pStyle w:val="Compact"/>
      </w:pPr>
      <w:r>
        <w:rPr>
          <w:bCs/>
          <w:b/>
        </w:rPr>
        <w:t xml:space="preserve">Nationally:</w:t>
      </w:r>
      <w:r>
        <w:t xml:space="preserve"> </w:t>
      </w:r>
      <w:r>
        <w:t xml:space="preserve">Serves as a model for addressing veterinary service gaps in other rapidly urbanizing cities across Uganda and Africa, demonstrating how context-specific solutions can strengthen the Veterinary profession's role in sustainable development.</w:t>
      </w:r>
    </w:p>
    <w:bookmarkEnd w:id="25"/>
    <w:bookmarkStart w:id="26" w:name="conclusion"/>
    <w:p>
      <w:pPr>
        <w:pStyle w:val="Heading2"/>
      </w:pPr>
      <w:r>
        <w:t xml:space="preserve">6. Conclusion</w:t>
      </w:r>
    </w:p>
    <w:p>
      <w:pPr>
        <w:pStyle w:val="FirstParagraph"/>
      </w:pPr>
      <w:r>
        <w:t xml:space="preserve">The demand for effective Veterinary services within Kampala, Uganda is not merely a local concern; it is integral to public health, economic stability, and urban sustainability. This Thesis Proposal directly addresses the critical dearth of research focused on the specific challenges and opportunities facing Veterinarian professionals and animal health service users in Uganda's capital city. By meticulously investigating the landscape through rigorous methodology tailored to Kampala's unique urban reality, this research promises to generate vital knowledge that can catalyze meaningful improvements in veterinary care delivery. The ultimate goal is a more robust, accessible, and resilient Veterinary profession within Kampala, contributing significantly to the health of animals, people, and the broader economy of Uganda. This work represents a necessary step towards ensuring that as Kampala continues to grow, its animal health infrastructure can grow alongside it.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in Urban Uganda: A Focus on Kampala</dc:title>
  <dc:creator/>
  <dc:language>en</dc:language>
  <cp:keywords/>
  <dcterms:created xsi:type="dcterms:W3CDTF">2026-07-20T15:57:55Z</dcterms:created>
  <dcterms:modified xsi:type="dcterms:W3CDTF">2026-07-20T15:57:55Z</dcterms:modified>
</cp:coreProperties>
</file>

<file path=docProps/custom.xml><?xml version="1.0" encoding="utf-8"?>
<Properties xmlns="http://schemas.openxmlformats.org/officeDocument/2006/custom-properties" xmlns:vt="http://schemas.openxmlformats.org/officeDocument/2006/docPropsVTypes"/>
</file>