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Animal</w:t>
      </w:r>
      <w:r>
        <w:t xml:space="preserve"> </w:t>
      </w:r>
      <w:r>
        <w:t xml:space="preserve">Welfare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35e312ceb903207d21193903ff080de53db85b"/>
    <w:p>
      <w:pPr>
        <w:pStyle w:val="Heading1"/>
      </w:pPr>
      <w:r>
        <w:t xml:space="preserve">Thesis Proposal: Advancing Veterinary Services for Sustainable Animal Welfare in United Arab Emirates Dubai</w:t>
      </w:r>
    </w:p>
    <w:bookmarkStart w:id="20" w:name="abstract"/>
    <w:p>
      <w:pPr>
        <w:pStyle w:val="Heading2"/>
      </w:pPr>
      <w:r>
        <w:t xml:space="preserve">Abstract</w:t>
      </w:r>
    </w:p>
    <w:p>
      <w:pPr>
        <w:pStyle w:val="FirstParagraph"/>
      </w:pPr>
      <w:r>
        <w:t xml:space="preserve">This Thesis Proposal outlines a research initiative focused on optimizing veterinary services within the rapidly evolving urban landscape of the United Arab Emirates Dubai. As Dubai positions itself as a global hub for tourism, business, and high-quality living, the demand for professional veterinary care has surged due to exponential growth in companion animal ownership among its diverse expatriate and local population. This study addresses critical gaps in veterinary service accessibility, workforce development, and cultural competency within the United Arab Emirates Dubai context. The primary objective is to develop a comprehensive framework for enhancing Veterinary services that aligns with Dubai's strategic vision, including the Dubai Plan 2021 and UAE Animal Welfare Strategy 2030. Through mixed-methods research involving stakeholder surveys, policy analysis, and case studies of leading veterinary practices in Dubai, this proposal seeks to identify systemic barriers and propose evidence-based solutions. The findings will directly contribute to shaping future policies for the Veterinary profession in the United Arab Emirates Dubai, ensuring sustainable animal welfare standards that reflect both modern global best practices and local cultural sensitivities. This Thesis Proposal represents a vital step towards establishing a resilient veterinary ecosystem capable of supporting Dubai's unique demographic and economic trajectory.</w:t>
      </w:r>
    </w:p>
    <w:bookmarkEnd w:id="20"/>
    <w:bookmarkStart w:id="21" w:name="X3b088a0dd4bcd7f435051245321ffccb9233c73"/>
    <w:p>
      <w:pPr>
        <w:pStyle w:val="Heading2"/>
      </w:pPr>
      <w:r>
        <w:t xml:space="preserve">1. Introduction: The Context of Veterinary Services in United Arab Emirates Dubai</w:t>
      </w:r>
    </w:p>
    <w:p>
      <w:pPr>
        <w:pStyle w:val="FirstParagraph"/>
      </w:pPr>
      <w:r>
        <w:t xml:space="preserve">The United Arab Emirates Dubai presents a dynamic and complex environment for Veterinary services. With its status as one of the world's most cosmopolitan cities, Dubai hosts a significant expatriate community with high pet ownership rates, alongside a growing local Emirati population increasingly adopting pets as family members. The UAE government has prioritized animal welfare through initiatives like the National Strategy for Animal Welfare 2030 and stringent regulations enforced by the Dubai Municipality's Department of Agriculture and Water. However, the current Veterinary infrastructure faces challenges including uneven geographic distribution of services, a shortage of specialized Veterinarians in certain areas (especially emergency care), and adapting veterinary practices to diverse cultural attitudes towards animals prevalent across Dubai's multi-ethnic society. This Thesis Proposal acknowledges the critical role of the Veterinarian as not merely a healthcare provider for animals but as a key stakeholder in public health, tourism sustainability, and adherence to UAE national objectives. Understanding these nuances is paramount for any meaningful advancement in veterinary care within the United Arab Emirates Dubai context.</w:t>
      </w:r>
    </w:p>
    <w:bookmarkEnd w:id="21"/>
    <w:bookmarkStart w:id="22" w:name="problem-statement"/>
    <w:p>
      <w:pPr>
        <w:pStyle w:val="Heading2"/>
      </w:pPr>
      <w:r>
        <w:t xml:space="preserve">2. Problem Statement</w:t>
      </w:r>
    </w:p>
    <w:p>
      <w:pPr>
        <w:pStyle w:val="FirstParagraph"/>
      </w:pPr>
      <w:r>
        <w:t xml:space="preserve">Despite Dubai's economic prosperity and commitment to modernization, significant challenges persist in delivering equitable, high-quality Veterinary services across the emirate. Key issues include: (1) Inadequate access to specialized Veterinary care, particularly for exotic pets and complex medical conditions; (2) A perceived mismatch between the skills of some Veterinarians and the specific needs of Dubai's pet population, which includes many imported breeds with unique health considerations; (3) The need for enhanced cultural competency among Veterinarians to effectively communicate with clients from diverse nationalities; (4) Limited integration of Veterinary services into broader public health and urban planning strategies within the United Arab Emirates Dubai framework. These challenges threaten Dubai's ability to fulfill its vision of becoming a "livable city" for both humans and animals, impacting animal welfare standards, public health (zoonotic disease prevention), tourism appeal, and the overall well-being of residents. This Thesis Proposal directly confronts these multifaceted problems within the specific context of United Arab Emirates Dubai.</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in relation to Veterinary services in United Arab Emirates Dubai:</w:t>
      </w:r>
    </w:p>
    <w:p>
      <w:pPr>
        <w:numPr>
          <w:ilvl w:val="0"/>
          <w:numId w:val="1001"/>
        </w:numPr>
        <w:pStyle w:val="Compact"/>
      </w:pPr>
      <w:r>
        <w:t xml:space="preserve">To conduct a comprehensive assessment of current Veterinary service accessibility, quality, and utilization patterns across diverse districts of Dubai.</w:t>
      </w:r>
    </w:p>
    <w:p>
      <w:pPr>
        <w:numPr>
          <w:ilvl w:val="0"/>
          <w:numId w:val="1001"/>
        </w:numPr>
        <w:pStyle w:val="Compact"/>
      </w:pPr>
      <w:r>
        <w:t xml:space="preserve">To identify key skill gaps and training needs for Veterinarians operating within the United Arab Emirates Dubai market, particularly concerning emerging pet care trends and cultural communication.</w:t>
      </w:r>
    </w:p>
    <w:p>
      <w:pPr>
        <w:numPr>
          <w:ilvl w:val="0"/>
          <w:numId w:val="1001"/>
        </w:numPr>
        <w:pStyle w:val="Compact"/>
      </w:pPr>
      <w:r>
        <w:t xml:space="preserve">To analyze the alignment (or misalignment) between existing veterinary practices, Dubai Municipality regulations, and the UAE's National Strategy for Animal Welfare 2030.</w:t>
      </w:r>
    </w:p>
    <w:p>
      <w:pPr>
        <w:numPr>
          <w:ilvl w:val="0"/>
          <w:numId w:val="1001"/>
        </w:numPr>
        <w:pStyle w:val="Compact"/>
      </w:pPr>
      <w:r>
        <w:t xml:space="preserve">To develop a culturally sensitive, evidence-based framework for optimizing Veterinary service delivery models tailored to Dubai's unique socio-economic and demographic landscape.</w:t>
      </w:r>
    </w:p>
    <w:bookmarkEnd w:id="23"/>
    <w:bookmarkStart w:id="24" w:name="methodology"/>
    <w:p>
      <w:pPr>
        <w:pStyle w:val="Heading2"/>
      </w:pPr>
      <w:r>
        <w:t xml:space="preserve">4. Methodology</w:t>
      </w:r>
    </w:p>
    <w:p>
      <w:pPr>
        <w:pStyle w:val="FirstParagraph"/>
      </w:pPr>
      <w:r>
        <w:t xml:space="preserve">The research will employ a robust mixed-methods approach designed for relevance to the United Arab Emirates Dubai setting:</w:t>
      </w:r>
    </w:p>
    <w:p>
      <w:pPr>
        <w:numPr>
          <w:ilvl w:val="0"/>
          <w:numId w:val="1002"/>
        </w:numPr>
        <w:pStyle w:val="Compact"/>
      </w:pPr>
      <w:r>
        <w:rPr>
          <w:bCs/>
          <w:b/>
        </w:rPr>
        <w:t xml:space="preserve">Quantitative Phase:</w:t>
      </w:r>
      <w:r>
        <w:t xml:space="preserve"> </w:t>
      </w:r>
      <w:r>
        <w:t xml:space="preserve">A large-scale, stratified survey of 500+ pet owners across Dubai (categorizing by nationality, district, type of pet) to gauge service satisfaction, perceived barriers (cost, location, language), and awareness of UAE animal welfare regulations.</w:t>
      </w:r>
    </w:p>
    <w:p>
      <w:pPr>
        <w:numPr>
          <w:ilvl w:val="0"/>
          <w:numId w:val="1002"/>
        </w:numPr>
        <w:pStyle w:val="Compact"/>
      </w:pPr>
      <w:r>
        <w:rPr>
          <w:bCs/>
          <w:b/>
        </w:rPr>
        <w:t xml:space="preserve">Qualitative Phase:</w:t>
      </w:r>
      <w:r>
        <w:t xml:space="preserve"> </w:t>
      </w:r>
      <w:r>
        <w:t xml:space="preserve">In-depth interviews with 30-40 key stakeholders including practicing Veterinarians (representing public and private sectors), Dubai Municipality Animal Welfare Officers, veterinary school faculty from institutions like the University of Dubai or Al Ain University, and representatives from major pet care organizations in Dubai. Focus groups will explore cultural competency challenges and service innovation opportunities.</w:t>
      </w:r>
    </w:p>
    <w:p>
      <w:pPr>
        <w:numPr>
          <w:ilvl w:val="0"/>
          <w:numId w:val="1002"/>
        </w:numPr>
        <w:pStyle w:val="Compact"/>
      </w:pPr>
      <w:r>
        <w:rPr>
          <w:bCs/>
          <w:b/>
        </w:rPr>
        <w:t xml:space="preserve">Policy Analysis:</w:t>
      </w:r>
      <w:r>
        <w:t xml:space="preserve"> </w:t>
      </w:r>
      <w:r>
        <w:t xml:space="preserve">Systematic review of UAE federal laws (e.g., Federal Law No. 27/1994 on Animal Welfare), Dubai Municipality bylaws, and strategic plans (Dubai Plan 2021, Green Agenda 2030) to identify regulatory gaps impacting Veterinary service delivery.</w:t>
      </w:r>
    </w:p>
    <w:p>
      <w:pPr>
        <w:pStyle w:val="FirstParagraph"/>
      </w:pPr>
      <w:r>
        <w:t xml:space="preserve">Data collection will be conducted ethically within the UAE framework, ensuring confidentiality and adherence to local research standards. Thematic analysis of qualitative data and statistical analysis of survey results will inform the proposed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on Veterinary services in the United Arab Emirates Dubai. The expected outcomes include:</w:t>
      </w:r>
    </w:p>
    <w:p>
      <w:pPr>
        <w:numPr>
          <w:ilvl w:val="0"/>
          <w:numId w:val="1003"/>
        </w:numPr>
        <w:pStyle w:val="Compact"/>
      </w:pPr>
      <w:r>
        <w:t xml:space="preserve">A detailed mapping of Veterinary service hotspots and underserved areas across Dubai.</w:t>
      </w:r>
    </w:p>
    <w:p>
      <w:pPr>
        <w:numPr>
          <w:ilvl w:val="0"/>
          <w:numId w:val="1003"/>
        </w:numPr>
        <w:pStyle w:val="Compact"/>
      </w:pPr>
      <w:r>
        <w:t xml:space="preserve">Clear identification of priority training modules for Veterinarians to better serve Dubai's population.</w:t>
      </w:r>
    </w:p>
    <w:p>
      <w:pPr>
        <w:numPr>
          <w:ilvl w:val="0"/>
          <w:numId w:val="1003"/>
        </w:numPr>
        <w:pStyle w:val="Compact"/>
      </w:pPr>
      <w:r>
        <w:t xml:space="preserve">A validated framework for integrating Veterinary services more effectively into Dubai's broader urban sustainability and public health strategies.</w:t>
      </w:r>
    </w:p>
    <w:p>
      <w:pPr>
        <w:numPr>
          <w:ilvl w:val="0"/>
          <w:numId w:val="1003"/>
        </w:numPr>
        <w:pStyle w:val="Compact"/>
      </w:pPr>
      <w:r>
        <w:t xml:space="preserve">Policy recommendations directly submitted to the Department of Agriculture and Water (Dubai Municipality) and relevant UAE federal bodies.</w:t>
      </w:r>
    </w:p>
    <w:p>
      <w:pPr>
        <w:pStyle w:val="FirstParagraph"/>
      </w:pPr>
      <w:r>
        <w:t xml:space="preserve">Ultimately, this research will contribute to establishing a more robust, accessible, and culturally responsive Veterinary profession in Dubai. This advancement is not merely an academic exercise but a critical step towards enhancing animal welfare standards that resonate with the values of the United Arab Emirates Dubai community and support its vision for a thriving, compassionate urban environment. The findings will provide actionable insights for policymakers, veterinary schools developing curricula, clinic owners expanding services, and Veterinarians seeking to deliver exceptional care within this unique global city.</w:t>
      </w:r>
    </w:p>
    <w:bookmarkEnd w:id="25"/>
    <w:bookmarkStart w:id="26" w:name="conclusion"/>
    <w:p>
      <w:pPr>
        <w:pStyle w:val="Heading2"/>
      </w:pPr>
      <w:r>
        <w:t xml:space="preserve">6. Conclusion</w:t>
      </w:r>
    </w:p>
    <w:p>
      <w:pPr>
        <w:pStyle w:val="FirstParagraph"/>
      </w:pPr>
      <w:r>
        <w:t xml:space="preserve">The growing importance of the Veterinarian as a cornerstone of public health and community well-being in the United Arab Emirates Dubai cannot be overstated. This Thesis Proposal articulates a necessary research agenda to address systemic challenges within veterinary care, ensuring services evolve alongside Dubai's ambitious development goals. By focusing on data-driven solutions tailored to the specific needs and context of Dubai, this study promises to deliver valuable knowledge that will benefit animals, pet owners, the Veterinary profession itself, and the wider community of United Arab Emirates Dubai for years to come. The successful completion of this Thesis Proposal marks a pivotal contribution towards building a sustainable future for animal welfare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for Sustainable Animal Welfare in United Arab Emirates Dubai</dc:title>
  <dc:creator/>
  <dc:language>en</dc:language>
  <cp:keywords/>
  <dcterms:created xsi:type="dcterms:W3CDTF">2026-07-23T22:17:06Z</dcterms:created>
  <dcterms:modified xsi:type="dcterms:W3CDTF">2026-07-23T22:17:06Z</dcterms:modified>
</cp:coreProperties>
</file>

<file path=docProps/custom.xml><?xml version="1.0" encoding="utf-8"?>
<Properties xmlns="http://schemas.openxmlformats.org/officeDocument/2006/custom-properties" xmlns:vt="http://schemas.openxmlformats.org/officeDocument/2006/docPropsVTypes"/>
</file>