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Socioeconomic</w:t>
      </w:r>
      <w:r>
        <w:t xml:space="preserve"> </w:t>
      </w:r>
      <w:r>
        <w:t xml:space="preserve">Challenges</w:t>
      </w:r>
    </w:p>
    <w:bookmarkStart w:id="29" w:name="Xb29c59fcec8695821d71848cba9b66fd32c4299"/>
    <w:p>
      <w:pPr>
        <w:pStyle w:val="Heading1"/>
      </w:pPr>
      <w:r>
        <w:t xml:space="preserve">Thesis Proposal: Enhancing Veterinary Care Delivery Systems in Venezuela Caracas through Integrated Community and Academic Collaboration</w:t>
      </w:r>
    </w:p>
    <w:bookmarkStart w:id="20" w:name="abstract"/>
    <w:p>
      <w:pPr>
        <w:pStyle w:val="Heading2"/>
      </w:pPr>
      <w:r>
        <w:t xml:space="preserve">Abstract</w:t>
      </w:r>
    </w:p>
    <w:p>
      <w:pPr>
        <w:pStyle w:val="FirstParagraph"/>
      </w:pPr>
      <w:r>
        <w:t xml:space="preserve">This Thesis Proposal outlines a critical research initiative focused on the state of veterinary services within Venezuela, with specific emphasis on Caracas—the nation's capital and most populous urban center. The study addresses the acute crisis in animal health infrastructure, driven by economic collapse, supply chain disruptions, and systemic underfunding. With Venezuela experiencing one of the world's most severe veterinary resource shortages—where licensed Veterinarian services are scarce, particularly in marginalized neighborhoods—the research aims to develop a scalable model for sustainable veterinary care delivery. This Proposal identifies gaps in current practices and proposes an integrated framework involving academic institutions (e.g., Universidad Central de Venezuela), community organizations, and government agencies to strengthen the capacity of the local</w:t>
      </w:r>
      <w:r>
        <w:t xml:space="preserve"> </w:t>
      </w:r>
      <w:r>
        <w:rPr>
          <w:iCs/>
          <w:i/>
        </w:rPr>
        <w:t xml:space="preserve">Veterinarian</w:t>
      </w:r>
      <w:r>
        <w:t xml:space="preserve"> </w:t>
      </w:r>
      <w:r>
        <w:t xml:space="preserve">workforce. The findings will directly inform policy recommendations for</w:t>
      </w:r>
      <w:r>
        <w:t xml:space="preserve"> </w:t>
      </w:r>
      <w:r>
        <w:rPr>
          <w:iCs/>
          <w:i/>
        </w:rPr>
        <w:t xml:space="preserve">Venezuela Caracas</w:t>
      </w:r>
      <w:r>
        <w:t xml:space="preserve">, positioning this research as a vital contribution to public health, animal welfare, and economic resilience in a nation facing unprecedented challenges.</w:t>
      </w:r>
    </w:p>
    <w:bookmarkEnd w:id="20"/>
    <w:bookmarkStart w:id="21" w:name="Xd15dafa3bbb69f417e8f8fdbe7805cc079ce98c"/>
    <w:p>
      <w:pPr>
        <w:pStyle w:val="Heading2"/>
      </w:pPr>
      <w:r>
        <w:t xml:space="preserve">1. Introduction: Contextualizing the Veterinary Crisis in Venezuela Caracas</w:t>
      </w:r>
    </w:p>
    <w:p>
      <w:pPr>
        <w:pStyle w:val="FirstParagraph"/>
      </w:pPr>
      <w:r>
        <w:t xml:space="preserve">Veterinarian services in</w:t>
      </w:r>
      <w:r>
        <w:t xml:space="preserve"> </w:t>
      </w:r>
      <w:r>
        <w:rPr>
          <w:iCs/>
          <w:i/>
        </w:rPr>
        <w:t xml:space="preserve">Venezuela Caracas</w:t>
      </w:r>
      <w:r>
        <w:t xml:space="preserve"> </w:t>
      </w:r>
      <w:r>
        <w:t xml:space="preserve">have deteriorated dramatically over the past decade due to hyperinflation, sanctions, and collapsing public infrastructure. According to recent reports by the Venezuelan Ministry of Agriculture and Livestock (2023), only 35% of registered</w:t>
      </w:r>
      <w:r>
        <w:t xml:space="preserve"> </w:t>
      </w:r>
      <w:r>
        <w:rPr>
          <w:iCs/>
          <w:i/>
        </w:rPr>
        <w:t xml:space="preserve">Veterinarian</w:t>
      </w:r>
      <w:r>
        <w:t xml:space="preserve"> </w:t>
      </w:r>
      <w:r>
        <w:t xml:space="preserve">clinics remain operational in Caracas, with essential veterinary drugs and equipment inaccessible for over 70% of practitioners. The capital city, home to more than 2.6 million people and an estimated 1.8 million companion animals, faces a dual burden: escalating zoonotic disease risks (e.g., rabies outbreaks in stray dog populations) and the erosion of livestock health systems critical for food security. This Proposal argues that without immediate intervention, the crisis will deepen, threatening human health, agricultural productivity, and ethical animal welfare standards across</w:t>
      </w:r>
      <w:r>
        <w:t xml:space="preserve"> </w:t>
      </w:r>
      <w:r>
        <w:rPr>
          <w:iCs/>
          <w:i/>
        </w:rPr>
        <w:t xml:space="preserve">Venezuela Caracas</w:t>
      </w:r>
      <w:r>
        <w:t xml:space="preserve">.</w:t>
      </w:r>
    </w:p>
    <w:bookmarkEnd w:id="21"/>
    <w:bookmarkStart w:id="22" w:name="X070eb369f046fc79678c5cbd64153452dd0c26c"/>
    <w:p>
      <w:pPr>
        <w:pStyle w:val="Heading2"/>
      </w:pPr>
      <w:r>
        <w:t xml:space="preserve">2. Problem Statement: Systemic Failures in Veterinary Care Delivery</w:t>
      </w:r>
    </w:p>
    <w:p>
      <w:pPr>
        <w:pStyle w:val="FirstParagraph"/>
      </w:pPr>
      <w:r>
        <w:t xml:space="preserve">The core problem centers on the fragmentation of veterinary services in Caracas. Key issues include:</w:t>
      </w:r>
    </w:p>
    <w:p>
      <w:pPr>
        <w:numPr>
          <w:ilvl w:val="0"/>
          <w:numId w:val="1001"/>
        </w:numPr>
        <w:pStyle w:val="Compact"/>
      </w:pPr>
      <w:r>
        <w:rPr>
          <w:bCs/>
          <w:b/>
        </w:rPr>
        <w:t xml:space="preserve">Resource Scarcity:</w:t>
      </w:r>
      <w:r>
        <w:t xml:space="preserve"> </w:t>
      </w:r>
      <w:r>
        <w:t xml:space="preserve">90% of veterinarians report shortages of diagnostic tools, vaccines, and antibiotics (Venezuelan Veterinary Association, 2023).</w:t>
      </w:r>
    </w:p>
    <w:p>
      <w:pPr>
        <w:numPr>
          <w:ilvl w:val="0"/>
          <w:numId w:val="1001"/>
        </w:numPr>
        <w:pStyle w:val="Compact"/>
      </w:pPr>
      <w:r>
        <w:rPr>
          <w:bCs/>
          <w:b/>
        </w:rPr>
        <w:t xml:space="preserve">Geographic Disparities:</w:t>
      </w:r>
      <w:r>
        <w:t xml:space="preserve"> </w:t>
      </w:r>
      <w:r>
        <w:t xml:space="preserve">Clinics are concentrated in affluent districts (e.g., Chacao), leaving low-income areas like Petare or San Agustín without access.</w:t>
      </w:r>
    </w:p>
    <w:p>
      <w:pPr>
        <w:numPr>
          <w:ilvl w:val="0"/>
          <w:numId w:val="1001"/>
        </w:numPr>
        <w:pStyle w:val="Compact"/>
      </w:pPr>
      <w:r>
        <w:rPr>
          <w:bCs/>
          <w:b/>
        </w:rPr>
        <w:t xml:space="preserve">Limited Community Engagement:</w:t>
      </w:r>
      <w:r>
        <w:t xml:space="preserve"> </w:t>
      </w:r>
      <w:r>
        <w:t xml:space="preserve">Formal veterinary services rarely collaborate with community networks managing stray animal populations or informal pet care providers.</w:t>
      </w:r>
    </w:p>
    <w:p>
      <w:pPr>
        <w:pStyle w:val="FirstParagraph"/>
      </w:pPr>
      <w:r>
        <w:t xml:space="preserve">The absence of a coordinated</w:t>
      </w:r>
      <w:r>
        <w:t xml:space="preserve"> </w:t>
      </w:r>
      <w:r>
        <w:rPr>
          <w:iCs/>
          <w:i/>
        </w:rPr>
        <w:t xml:space="preserve">Veterinarian</w:t>
      </w:r>
      <w:r>
        <w:t xml:space="preserve">-led strategy in</w:t>
      </w:r>
      <w:r>
        <w:t xml:space="preserve"> </w:t>
      </w:r>
      <w:r>
        <w:rPr>
          <w:iCs/>
          <w:i/>
        </w:rPr>
        <w:t xml:space="preserve">Venezuela Caracas</w:t>
      </w:r>
      <w:r>
        <w:t xml:space="preserve"> </w:t>
      </w:r>
      <w:r>
        <w:t xml:space="preserve">perpetuates cycles of preventable illness, economic loss, and public health risks. This Thesis Proposal directly targets these gaps to propose actionable solutions rooted in local context.</w:t>
      </w:r>
    </w:p>
    <w:bookmarkEnd w:id="22"/>
    <w:bookmarkStart w:id="23" w:name="X3a7237c2ae41a992fd7c42b5c7addbed2b8dff5"/>
    <w:p>
      <w:pPr>
        <w:pStyle w:val="Heading2"/>
      </w:pPr>
      <w:r>
        <w:t xml:space="preserve">3. Literature Review: Gaps in Existing Research on Venezuelan Veterinary Systems</w:t>
      </w:r>
    </w:p>
    <w:p>
      <w:pPr>
        <w:pStyle w:val="FirstParagraph"/>
      </w:pPr>
      <w:r>
        <w:t xml:space="preserve">Existing studies (e.g., López et al., 2021; International Journal of Applied Veterinary Science) have documented the crisis but lack actionable, location-specific frameworks for Caracas. Prior work focuses narrowly on clinical outcomes or drug shortages without examining systemic collaboration between veterinarians, community leaders, and municipal authorities. Crucially, no research has evaluated the role of academic veterinary schools (e.g., UCAB’s School of Veterinary Medicine) in bridging service delivery gaps during humanitarian emergencies. This Proposal fills that void by centering</w:t>
      </w:r>
      <w:r>
        <w:t xml:space="preserve"> </w:t>
      </w:r>
      <w:r>
        <w:rPr>
          <w:iCs/>
          <w:i/>
        </w:rPr>
        <w:t xml:space="preserve">Venezuela Caracas</w:t>
      </w:r>
      <w:r>
        <w:t xml:space="preserve"> </w:t>
      </w:r>
      <w:r>
        <w:t xml:space="preserve">as the primary case study to develop a replicable model for urban veterinary systems under resource constraints.</w:t>
      </w:r>
    </w:p>
    <w:bookmarkEnd w:id="23"/>
    <w:bookmarkStart w:id="24" w:name="research-objectives"/>
    <w:p>
      <w:pPr>
        <w:pStyle w:val="Heading2"/>
      </w:pPr>
      <w:r>
        <w:t xml:space="preserve">4. Research Objectives</w:t>
      </w:r>
    </w:p>
    <w:p>
      <w:pPr>
        <w:numPr>
          <w:ilvl w:val="0"/>
          <w:numId w:val="1002"/>
        </w:numPr>
        <w:pStyle w:val="Compact"/>
      </w:pPr>
      <w:r>
        <w:t xml:space="preserve">To map the current landscape of veterinary service accessibility across all 24 districts of Caracas, prioritizing underserved communities.</w:t>
      </w:r>
    </w:p>
    <w:p>
      <w:pPr>
        <w:numPr>
          <w:ilvl w:val="0"/>
          <w:numId w:val="1002"/>
        </w:numPr>
        <w:pStyle w:val="Compact"/>
      </w:pPr>
      <w:r>
        <w:t xml:space="preserve">To co-design a community-integrated veterinary care protocol with licensed Veterinarian professionals, neighborhood associations, and municipal health authorities.</w:t>
      </w:r>
    </w:p>
    <w:p>
      <w:pPr>
        <w:numPr>
          <w:ilvl w:val="0"/>
          <w:numId w:val="1002"/>
        </w:numPr>
        <w:pStyle w:val="Compact"/>
      </w:pPr>
      <w:r>
        <w:t xml:space="preserve">To evaluate the feasibility of leveraging mobile veterinary units staffed by university-trained Veterinarian students for preventive care in high-risk zones.</w:t>
      </w:r>
    </w:p>
    <w:p>
      <w:pPr>
        <w:numPr>
          <w:ilvl w:val="0"/>
          <w:numId w:val="1002"/>
        </w:numPr>
        <w:pStyle w:val="Compact"/>
      </w:pPr>
      <w:r>
        <w:t xml:space="preserve">To develop policy recommendations for scaling this model across Venezuela’s urban centers within 5 years.</w:t>
      </w:r>
    </w:p>
    <w:bookmarkEnd w:id="24"/>
    <w:bookmarkStart w:id="25" w:name="methodology-a-mixed-methods-approach"/>
    <w:p>
      <w:pPr>
        <w:pStyle w:val="Heading2"/>
      </w:pPr>
      <w:r>
        <w:t xml:space="preserve">5. Methodology: A Mixed-Methods Approach</w:t>
      </w:r>
    </w:p>
    <w:p>
      <w:pPr>
        <w:pStyle w:val="FirstParagraph"/>
      </w:pPr>
      <w:r>
        <w:t xml:space="preserve">This research employs a sequential explanatory mixed-methods design:</w:t>
      </w:r>
    </w:p>
    <w:p>
      <w:pPr>
        <w:numPr>
          <w:ilvl w:val="0"/>
          <w:numId w:val="1003"/>
        </w:numPr>
        <w:pStyle w:val="Compact"/>
      </w:pPr>
      <w:r>
        <w:rPr>
          <w:bCs/>
          <w:b/>
        </w:rPr>
        <w:t xml:space="preserve">Phase 1 (Quantitative):</w:t>
      </w:r>
      <w:r>
        <w:t xml:space="preserve"> </w:t>
      </w:r>
      <w:r>
        <w:t xml:space="preserve">Survey of 300+ Veterinarian practitioners and household interviews (n=500) across Caracas neighborhoods to quantify service gaps.</w:t>
      </w:r>
    </w:p>
    <w:p>
      <w:pPr>
        <w:numPr>
          <w:ilvl w:val="0"/>
          <w:numId w:val="1003"/>
        </w:numPr>
        <w:pStyle w:val="Compact"/>
      </w:pPr>
      <w:r>
        <w:rPr>
          <w:bCs/>
          <w:b/>
        </w:rPr>
        <w:t xml:space="preserve">Phase 2 (Qualitative):</w:t>
      </w:r>
      <w:r>
        <w:t xml:space="preserve"> </w:t>
      </w:r>
      <w:r>
        <w:t xml:space="preserve">Participatory workshops with Veterinarian associations, community leaders, and municipal officials to co-develop the care model.</w:t>
      </w:r>
    </w:p>
    <w:p>
      <w:pPr>
        <w:numPr>
          <w:ilvl w:val="0"/>
          <w:numId w:val="1003"/>
        </w:numPr>
        <w:pStyle w:val="Compact"/>
      </w:pPr>
      <w:r>
        <w:rPr>
          <w:bCs/>
          <w:b/>
        </w:rPr>
        <w:t xml:space="preserve">Phase 3 (Pilot Implementation):</w:t>
      </w:r>
      <w:r>
        <w:t xml:space="preserve"> </w:t>
      </w:r>
      <w:r>
        <w:t xml:space="preserve">Deploy mobile units in three high-need districts (e.g., Petare, La Vega) for 6 months, measuring outcomes in animal health access and cost efficiency.</w:t>
      </w:r>
    </w:p>
    <w:p>
      <w:pPr>
        <w:pStyle w:val="FirstParagraph"/>
      </w:pPr>
      <w:r>
        <w:t xml:space="preserve">Data analysis will use SPSS for quantitative insights and NVivo for thematic coding of qualitative feedback. Ethical approval will be sought from the Universidad Central de Venezuela’s Institutional Review Board.</w:t>
      </w:r>
    </w:p>
    <w:bookmarkEnd w:id="25"/>
    <w:bookmarkStart w:id="26" w:name="X2e9975ed5b888071cf12bde93649b13cf714a7a"/>
    <w:p>
      <w:pPr>
        <w:pStyle w:val="Heading2"/>
      </w:pPr>
      <w:r>
        <w:t xml:space="preserve">6. Significance: Why This Thesis Proposal Matters for Venezuela Caracas</w:t>
      </w:r>
    </w:p>
    <w:p>
      <w:pPr>
        <w:pStyle w:val="FirstParagraph"/>
      </w:pPr>
      <w:r>
        <w:t xml:space="preserve">This research transcends academic inquiry—it is a pragmatic response to a humanitarian emergency. By prioritizing the role of the licensed</w:t>
      </w:r>
      <w:r>
        <w:t xml:space="preserve"> </w:t>
      </w:r>
      <w:r>
        <w:rPr>
          <w:iCs/>
          <w:i/>
        </w:rPr>
        <w:t xml:space="preserve">Veterinarian</w:t>
      </w:r>
      <w:r>
        <w:t xml:space="preserve"> </w:t>
      </w:r>
      <w:r>
        <w:t xml:space="preserve">as both clinician and community advocate, the study directly addresses:</w:t>
      </w:r>
    </w:p>
    <w:p>
      <w:pPr>
        <w:numPr>
          <w:ilvl w:val="0"/>
          <w:numId w:val="1004"/>
        </w:numPr>
        <w:pStyle w:val="Compact"/>
      </w:pPr>
      <w:r>
        <w:rPr>
          <w:bCs/>
          <w:b/>
        </w:rPr>
        <w:t xml:space="preserve">Public Health:</w:t>
      </w:r>
      <w:r>
        <w:t xml:space="preserve"> </w:t>
      </w:r>
      <w:r>
        <w:t xml:space="preserve">Reducing rabies and leptospirosis transmission through accessible spay/neuter and vaccination programs.</w:t>
      </w:r>
    </w:p>
    <w:p>
      <w:pPr>
        <w:numPr>
          <w:ilvl w:val="0"/>
          <w:numId w:val="1004"/>
        </w:numPr>
        <w:pStyle w:val="Compact"/>
      </w:pPr>
      <w:r>
        <w:rPr>
          <w:bCs/>
          <w:b/>
        </w:rPr>
        <w:t xml:space="preserve">Economic Resilience:</w:t>
      </w:r>
      <w:r>
        <w:t xml:space="preserve"> </w:t>
      </w:r>
      <w:r>
        <w:t xml:space="preserve">Protecting livestock health for urban farmers in Caracas, who contribute 15% of the city’s food supply (FAO, 2022).</w:t>
      </w:r>
    </w:p>
    <w:p>
      <w:pPr>
        <w:numPr>
          <w:ilvl w:val="0"/>
          <w:numId w:val="1004"/>
        </w:numPr>
        <w:pStyle w:val="Compact"/>
      </w:pPr>
      <w:r>
        <w:rPr>
          <w:bCs/>
          <w:b/>
        </w:rPr>
        <w:t xml:space="preserve">Professional Empowerment:</w:t>
      </w:r>
      <w:r>
        <w:t xml:space="preserve"> </w:t>
      </w:r>
      <w:r>
        <w:t xml:space="preserve">Equipping Veterinarian graduates with practical skills for crisis-driven service delivery.</w:t>
      </w:r>
    </w:p>
    <w:p>
      <w:pPr>
        <w:pStyle w:val="FirstParagraph"/>
      </w:pPr>
      <w:r>
        <w:t xml:space="preserve">Crucially, the model is designed for low-cost scalability using existing academic infrastructure. For</w:t>
      </w:r>
      <w:r>
        <w:t xml:space="preserve"> </w:t>
      </w:r>
      <w:r>
        <w:rPr>
          <w:iCs/>
          <w:i/>
        </w:rPr>
        <w:t xml:space="preserve">Venezuela Caracas</w:t>
      </w:r>
      <w:r>
        <w:t xml:space="preserve">, where municipal budgets are strained, this Proposal offers a pathway to rebuild veterinary capacity without relying solely on external aid—a necessity given geopolitical constraints.</w:t>
      </w:r>
    </w:p>
    <w:bookmarkEnd w:id="26"/>
    <w:bookmarkStart w:id="27" w:name="expected-outcomes-and-dissemination"/>
    <w:p>
      <w:pPr>
        <w:pStyle w:val="Heading2"/>
      </w:pPr>
      <w:r>
        <w:t xml:space="preserve">7. Expected Outcomes and Dissemination</w:t>
      </w:r>
    </w:p>
    <w:p>
      <w:pPr>
        <w:pStyle w:val="FirstParagraph"/>
      </w:pPr>
      <w:r>
        <w:t xml:space="preserve">The Thesis Proposal anticipates generating:</w:t>
      </w:r>
    </w:p>
    <w:p>
      <w:pPr>
        <w:numPr>
          <w:ilvl w:val="0"/>
          <w:numId w:val="1005"/>
        </w:numPr>
        <w:pStyle w:val="Compact"/>
      </w:pPr>
      <w:r>
        <w:t xml:space="preserve">A validated community-veterinary partnership framework for Caracas.</w:t>
      </w:r>
    </w:p>
    <w:p>
      <w:pPr>
        <w:numPr>
          <w:ilvl w:val="0"/>
          <w:numId w:val="1005"/>
        </w:numPr>
        <w:pStyle w:val="Compact"/>
      </w:pPr>
      <w:r>
        <w:t xml:space="preserve">A cost-benefit analysis demonstrating the economic viability of mobile veterinary units.</w:t>
      </w:r>
    </w:p>
    <w:p>
      <w:pPr>
        <w:numPr>
          <w:ilvl w:val="0"/>
          <w:numId w:val="1005"/>
        </w:numPr>
        <w:pStyle w:val="Compact"/>
      </w:pPr>
      <w:r>
        <w:t xml:space="preserve">Policy briefs for Venezuela’s Ministry of Health and local governments.</w:t>
      </w:r>
    </w:p>
    <w:p>
      <w:pPr>
        <w:pStyle w:val="FirstParagraph"/>
      </w:pPr>
      <w:r>
        <w:t xml:space="preserve">Findings will be disseminated via open-access publications (e.g., *Journal of Veterinary Medical Education*), workshops in Caracas with the Venezuelan Veterinary Association, and digital toolkits for nationwide adoption. The final Thesis will conclude with a roadmap for</w:t>
      </w:r>
      <w:r>
        <w:t xml:space="preserve"> </w:t>
      </w:r>
      <w:r>
        <w:rPr>
          <w:iCs/>
          <w:i/>
        </w:rPr>
        <w:t xml:space="preserve">Veterinarian</w:t>
      </w:r>
      <w:r>
        <w:t xml:space="preserve"> </w:t>
      </w:r>
      <w:r>
        <w:t xml:space="preserve">training programs at Venezuelan universities to institutionalize this model.</w:t>
      </w:r>
    </w:p>
    <w:bookmarkEnd w:id="27"/>
    <w:bookmarkStart w:id="28" w:name="Xe56c3bac4e91186b90480f8798cc6eee29fd51b"/>
    <w:p>
      <w:pPr>
        <w:pStyle w:val="Heading2"/>
      </w:pPr>
      <w:r>
        <w:t xml:space="preserve">8. Conclusion: A Call for Action in Venezuela Caracas</w:t>
      </w:r>
    </w:p>
    <w:p>
      <w:pPr>
        <w:pStyle w:val="FirstParagraph"/>
      </w:pPr>
      <w:r>
        <w:t xml:space="preserve">The veterinary crisis in</w:t>
      </w:r>
      <w:r>
        <w:t xml:space="preserve"> </w:t>
      </w:r>
      <w:r>
        <w:rPr>
          <w:iCs/>
          <w:i/>
        </w:rPr>
        <w:t xml:space="preserve">Venezuela Caracas</w:t>
      </w:r>
      <w:r>
        <w:t xml:space="preserve"> </w:t>
      </w:r>
      <w:r>
        <w:t xml:space="preserve">is not merely a health issue—it is a symptom of systemic failure with cascading effects on society, economy, and ethics. This Thesis Proposal positions the licensed</w:t>
      </w:r>
      <w:r>
        <w:t xml:space="preserve"> </w:t>
      </w:r>
      <w:r>
        <w:rPr>
          <w:iCs/>
          <w:i/>
        </w:rPr>
        <w:t xml:space="preserve">Veterinarian</w:t>
      </w:r>
      <w:r>
        <w:t xml:space="preserve"> </w:t>
      </w:r>
      <w:r>
        <w:t xml:space="preserve">as central to rebuilding resilience. By grounding research in the lived realities of Caracas communities and leveraging Venezuela’s academic resources, this work moves beyond diagnosis to deliver tangible solutions. It is a critical step toward ensuring that animal health services become a pillar of sustainable development in one of the world’s most challenging urban environments.</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Venezuela Caracas Amidst Socioeconomic Challenges</dc:title>
  <dc:creator/>
  <cp:keywords/>
  <dcterms:created xsi:type="dcterms:W3CDTF">2026-07-23T13:29:40Z</dcterms:created>
  <dcterms:modified xsi:type="dcterms:W3CDTF">2026-07-23T13:29:40Z</dcterms:modified>
</cp:coreProperties>
</file>

<file path=docProps/custom.xml><?xml version="1.0" encoding="utf-8"?>
<Properties xmlns="http://schemas.openxmlformats.org/officeDocument/2006/custom-properties" xmlns:vt="http://schemas.openxmlformats.org/officeDocument/2006/docPropsVTypes"/>
</file>