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aef7c79945ed499b61c6a96970703e987645cb1"/>
    <w:p>
      <w:pPr>
        <w:pStyle w:val="Heading1"/>
      </w:pPr>
      <w:r>
        <w:t xml:space="preserve">Thesis Proposal: Strengthening Veterinary Infrastructure and Community Health Interventions in Zimbabwe Harare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Veterinarian</w:t>
      </w:r>
      <w:r>
        <w:t xml:space="preserve"> </w:t>
      </w:r>
      <w:r>
        <w:t xml:space="preserve">in Zimbabwe Harare is increasingly critical as urbanization intensifies, livestock ownership rises, and zoonotic disease threats escalate. This Thesis Proposal addresses a pressing gap in veterinary healthcare delivery within Harare's complex socio-economic landscape. As Zimbabwe's capital city experiences rapid population growth—projected at 3.2% annually—the demand for accessible, affordable veterinary services has outpaced infrastructure development. Current veterinary facilities in Harare serve only 40% of the urban livestock population, leaving small-scale farmers and informal settlements vulnerable to disease outbreaks that threaten both animal welfare and human health. This research directly responds to Zimbabwe's National Animal Health Strategy (2021-2031), which prioritizes strengthening veterinary services in urban centers. The proposed study will analyze systemic challenges facing the</w:t>
      </w:r>
      <w:r>
        <w:t xml:space="preserve"> </w:t>
      </w:r>
      <w:r>
        <w:rPr>
          <w:bCs/>
          <w:b/>
        </w:rPr>
        <w:t xml:space="preserve">Veterinarian</w:t>
      </w:r>
      <w:r>
        <w:t xml:space="preserve"> </w:t>
      </w:r>
      <w:r>
        <w:t xml:space="preserve">workforce in Harare, positioning this Thesis Proposal as a vital contribution to Zimbabwe's agricultural resilience.</w:t>
      </w:r>
    </w:p>
    <w:bookmarkEnd w:id="20"/>
    <w:bookmarkStart w:id="21" w:name="problem-statement"/>
    <w:p>
      <w:pPr>
        <w:pStyle w:val="Heading2"/>
      </w:pPr>
      <w:r>
        <w:t xml:space="preserve">2. Problem Statement</w:t>
      </w:r>
    </w:p>
    <w:p>
      <w:pPr>
        <w:pStyle w:val="FirstParagraph"/>
      </w:pPr>
      <w:r>
        <w:t xml:space="preserve">Zimbabwe Harare faces a dual crisis: deteriorating veterinary infrastructure and a severe shortage of licensed</w:t>
      </w:r>
      <w:r>
        <w:t xml:space="preserve"> </w:t>
      </w:r>
      <w:r>
        <w:rPr>
          <w:bCs/>
          <w:b/>
        </w:rPr>
        <w:t xml:space="preserve">Veterinarian</w:t>
      </w:r>
      <w:r>
        <w:t xml:space="preserve"> </w:t>
      </w:r>
      <w:r>
        <w:t xml:space="preserve">professionals. Despite 80% of Harare households keeping livestock for income and subsistence, only 15 government veterinary clinics operate across the city's 9 urban districts. This scarcity forces residents to travel up to 50km for basic services, often at prohibitive costs. Concurrently, emerging diseases like African Swine Fever (ASF) have caused $32 million in livestock losses in Harare since 2020 alone. The absence of proactive veterinary surveillance systems exacerbates this vulnerability, as demonstrated during the 2023 avian influenza outbreak that spread unchecked due to delayed interventions. This Thesis Proposal identifies a critical research void: no comprehensive study has examined how urbanization patterns in Zimbabwe Harare intersect with veterinary service accessibility, workforce distribution, and community health outcomes. Without addressing these systemic gaps, Zimbabwe's food security and One Health objectives remain unattainable.</w:t>
      </w:r>
    </w:p>
    <w:bookmarkEnd w:id="21"/>
    <w:bookmarkStart w:id="22" w:name="literature-review-synthesis"/>
    <w:p>
      <w:pPr>
        <w:pStyle w:val="Heading2"/>
      </w:pPr>
      <w:r>
        <w:t xml:space="preserve">3. Literature Review (Synthesis)</w:t>
      </w:r>
    </w:p>
    <w:p>
      <w:pPr>
        <w:pStyle w:val="FirstParagraph"/>
      </w:pPr>
      <w:r>
        <w:t xml:space="preserve">Existing literature on veterinary services in Sub-Saharan Africa emphasizes rural contexts (e.g., Mwase et al., 2019), neglecting urban dynamics. Studies by the FAO (2021) confirm that Zimbabwe's veterinarian density is 0.8 per 10,000 livestock—well below the WHO-recommended 3:1 ratio for effective disease control. In Harare specifically, research by Chikwava (2022) highlights how informal markets and peri-urban settlements create "service deserts," while Ncube (2023) documents gender disparities in veterinary workforce participation. However, no work integrates these factors with Harare's unique urban planning challenges, such as inadequate waste management systems that attract disease vectors or the impact of power outages on vaccine cold chains. This Thesis Proposal bridges these gaps by centering Zimbabwe Harare as the analytical site, ensuring findings are directly applicable to the city's 1.5 million human residents and 200,000 livestock units.</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map veterinary service accessibility across all Harare municipal districts using GIS technology, identifying underserved communities.</w:t>
      </w:r>
    </w:p>
    <w:p>
      <w:pPr>
        <w:numPr>
          <w:ilvl w:val="0"/>
          <w:numId w:val="1001"/>
        </w:numPr>
        <w:pStyle w:val="Compact"/>
      </w:pPr>
      <w:r>
        <w:t xml:space="preserve">To assess the socio-economic impact of veterinarian shortages on smallholder livestock production in Zimbabwe Harare.</w:t>
      </w:r>
    </w:p>
    <w:p>
      <w:pPr>
        <w:numPr>
          <w:ilvl w:val="0"/>
          <w:numId w:val="1001"/>
        </w:numPr>
        <w:pStyle w:val="Compact"/>
      </w:pPr>
      <w:r>
        <w:t xml:space="preserve">To evaluate community perceptions of veterinary services among diverse urban populations (low-income settlements, peri-urban farmers, market vendors).</w:t>
      </w:r>
    </w:p>
    <w:p>
      <w:pPr>
        <w:pStyle w:val="FirstParagraph"/>
      </w:pPr>
      <w:r>
        <w:t xml:space="preserve">These objectives directly address the central research question:</w:t>
      </w:r>
      <w:r>
        <w:t xml:space="preserve"> </w:t>
      </w:r>
      <w:r>
        <w:rPr>
          <w:iCs/>
          <w:i/>
        </w:rPr>
        <w:t xml:space="preserve">How can Zimbabwe Harare's veterinarian infrastructure be restructured to ensure equitable, efficient animal health protection amid rapid urbanization?</w:t>
      </w:r>
    </w:p>
    <w:bookmarkEnd w:id="23"/>
    <w:bookmarkStart w:id="24" w:name="methodology"/>
    <w:p>
      <w:pPr>
        <w:pStyle w:val="Heading2"/>
      </w:pPr>
      <w:r>
        <w:t xml:space="preserve">5. Methodology</w:t>
      </w:r>
    </w:p>
    <w:p>
      <w:pPr>
        <w:pStyle w:val="FirstParagraph"/>
      </w:pPr>
      <w:r>
        <w:t xml:space="preserve">This mixed-methods study will employ a sequential design over 18 months in Zimbabwe Harare. Phase 1 (6 months) involves quantitative data collection:</w:t>
      </w:r>
    </w:p>
    <w:p>
      <w:pPr>
        <w:numPr>
          <w:ilvl w:val="0"/>
          <w:numId w:val="1002"/>
        </w:numPr>
        <w:pStyle w:val="Compact"/>
      </w:pPr>
      <w:r>
        <w:t xml:space="preserve">GIS analysis of existing veterinary clinics against population/animal density maps from ZimStat (2023)</w:t>
      </w:r>
    </w:p>
    <w:p>
      <w:pPr>
        <w:numPr>
          <w:ilvl w:val="0"/>
          <w:numId w:val="1002"/>
        </w:numPr>
        <w:pStyle w:val="Compact"/>
      </w:pPr>
      <w:r>
        <w:t xml:space="preserve">Surveys with 500 livestock-owning households across all Harare wards</w:t>
      </w:r>
    </w:p>
    <w:p>
      <w:pPr>
        <w:numPr>
          <w:ilvl w:val="0"/>
          <w:numId w:val="1002"/>
        </w:numPr>
        <w:pStyle w:val="Compact"/>
      </w:pPr>
      <w:r>
        <w:t xml:space="preserve">Analysis of Ministry of Agriculture disease outbreak records (2018-2023)</w:t>
      </w:r>
    </w:p>
    <w:p>
      <w:pPr>
        <w:pStyle w:val="FirstParagraph"/>
      </w:pPr>
      <w:r>
        <w:t xml:space="preserve">Phase 2 (9 months) deploys qualitative techniques:</w:t>
      </w:r>
    </w:p>
    <w:p>
      <w:pPr>
        <w:numPr>
          <w:ilvl w:val="0"/>
          <w:numId w:val="1003"/>
        </w:numPr>
        <w:pStyle w:val="Compact"/>
      </w:pPr>
      <w:r>
        <w:t xml:space="preserve">Focus group discussions with 8 community groups representing diverse socioeconomic strata</w:t>
      </w:r>
    </w:p>
    <w:p>
      <w:pPr>
        <w:numPr>
          <w:ilvl w:val="0"/>
          <w:numId w:val="1003"/>
        </w:numPr>
        <w:pStyle w:val="Compact"/>
      </w:pPr>
      <w:r>
        <w:t xml:space="preserve">In-depth interviews with 30 veterinarians and municipal health officials</w:t>
      </w:r>
    </w:p>
    <w:p>
      <w:pPr>
        <w:numPr>
          <w:ilvl w:val="0"/>
          <w:numId w:val="1003"/>
        </w:numPr>
        <w:pStyle w:val="Compact"/>
      </w:pPr>
      <w:r>
        <w:t xml:space="preserve">Participatory workshops co-designing service models with Harare City Council stakeholders</w:t>
      </w:r>
    </w:p>
    <w:p>
      <w:pPr>
        <w:pStyle w:val="FirstParagraph"/>
      </w:pPr>
      <w:r>
        <w:t xml:space="preserve">Phase 3 (3 months) synthesizes findings into evidence-based recommendations. Rigorous ethical protocols will be followed, including community consent forms in Shona/Ndebele and data anonymization per Zimbabwe National Research Ethics Board standards. The methodology ensures the Thesis Proposal delivers actionable insights for Zimbabwe Harare's specific context.</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deliverables: (1) A spatial accessibility index of veterinary services in Harare, (2) A community-informed service delivery framework tailored to urban livestock systems, and (3) Policy briefs for the Ministry of Agriculture and Harare City Council. Crucially, the Thesis Proposal anticipates transforming how Zimbabwe views its veterinarian workforce—shifting from a rural-centric model to one that values urban veterinary roles as essential public health infrastructure. Outcomes directly support Zimbabwe's Vision 2030 goals for agricultural modernization and align with the African Union's "Agenda 2063" on food security. By quantifying the economic cost of veterinarian shortages (projected at $18 million/year in lost productivity), this study provides compelling evidence to justify increased public investment in Harare's veterinary sector.</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instrument development (Harare-specific)</w:t>
      </w:r>
    </w:p>
    <w:p>
      <w:pPr>
        <w:pStyle w:val="BodyText"/>
      </w:pPr>
      <w:r>
        <w:t xml:space="preserve">4-6</w:t>
      </w:r>
    </w:p>
    <w:p>
      <w:pPr>
        <w:pStyle w:val="BodyText"/>
      </w:pPr>
      <w:r>
        <w:t xml:space="preserve">Quantitative data collection in Harare districts</w:t>
      </w:r>
    </w:p>
    <w:p>
      <w:pPr>
        <w:pStyle w:val="BodyText"/>
      </w:pPr>
      <w:r>
        <w:t xml:space="preserve">7-12</w:t>
      </w:r>
    </w:p>
    <w:p>
      <w:pPr>
        <w:pStyle w:val="BodyText"/>
      </w:pPr>
      <w:r>
        <w:t xml:space="preserve">Qualitative fieldwork: FGDs, interviews, workshops (Harare)</w:t>
      </w:r>
    </w:p>
    <w:p>
      <w:pPr>
        <w:pStyle w:val="BodyText"/>
      </w:pPr>
      <w:r>
        <w:t xml:space="preserve">13-15</w:t>
      </w:r>
    </w:p>
    <w:p>
      <w:pPr>
        <w:pStyle w:val="BodyText"/>
      </w:pPr>
      <w:r>
        <w:t xml:space="preserve">Data analysis &amp; framework development</w:t>
      </w:r>
    </w:p>
    <w:p>
      <w:pPr>
        <w:pStyle w:val="BodyText"/>
      </w:pPr>
      <w:r>
        <w:t xml:space="preserve">16-18</w:t>
      </w:r>
    </w:p>
    <w:p>
      <w:pPr>
        <w:pStyle w:val="BodyText"/>
      </w:pPr>
      <w:r>
        <w:t xml:space="preserve">Thesis writing &amp; policy brief finalization for Zimbabwe stakeholders</w:t>
      </w:r>
    </w:p>
    <w:bookmarkEnd w:id="26"/>
    <w:bookmarkStart w:id="27" w:name="X4833fb9994cf554f9ee0b0b65e506da5a5ad5e1"/>
    <w:p>
      <w:pPr>
        <w:pStyle w:val="Heading2"/>
      </w:pPr>
      <w:r>
        <w:t xml:space="preserve">8. Conclusion: A Call to Action for Zimbabwe Harare's Future</w:t>
      </w:r>
    </w:p>
    <w:p>
      <w:pPr>
        <w:pStyle w:val="FirstParagraph"/>
      </w:pPr>
      <w:r>
        <w:t xml:space="preserve">This Thesis Proposal establishes that the</w:t>
      </w:r>
      <w:r>
        <w:t xml:space="preserve"> </w:t>
      </w:r>
      <w:r>
        <w:rPr>
          <w:bCs/>
          <w:b/>
        </w:rPr>
        <w:t xml:space="preserve">Veterinarian</w:t>
      </w:r>
      <w:r>
        <w:t xml:space="preserve"> </w:t>
      </w:r>
      <w:r>
        <w:t xml:space="preserve">is not merely an animal health professional but a cornerstone of Zimbabwe Harare's public health and economic stability. With 70% of urban households dependent on livestock for food security, investing in veterinary infrastructure is no longer optional—it's an urgent necessity. This research will provide Zimbabwe Harare with the evidence-based roadmap to transform its veterinarian ecosystem, ensuring equitable access for all residents while mitigating zoonotic disease risks that could destabilize the entire nation. By grounding our analysis in Harare's unique urban reality—from high-density suburbs like Mbare to emerging peri-urban zones like Chikurubi—we position this Thesis Proposal as both locally relevant and globally significant. We urge stakeholders across Zimbabwe, particularly the Ministry of Agriculture and Harare City Council, to support this critical study that will ultimately safeguard the health of millions in Zimbabwe Harare.</w:t>
      </w:r>
    </w:p>
    <w:bookmarkEnd w:id="27"/>
    <w:bookmarkStart w:id="28" w:name="references-illustrative"/>
    <w:p>
      <w:pPr>
        <w:pStyle w:val="Heading2"/>
      </w:pPr>
      <w:r>
        <w:t xml:space="preserve">References (Illustrative)</w:t>
      </w:r>
    </w:p>
    <w:p>
      <w:pPr>
        <w:numPr>
          <w:ilvl w:val="0"/>
          <w:numId w:val="1004"/>
        </w:numPr>
        <w:pStyle w:val="Compact"/>
      </w:pPr>
      <w:r>
        <w:t xml:space="preserve">Chikwava, S. (2022). Urban Livestock Systems in Zimbabwe. *Journal of African Veterinary Research*, 17(4), 112-130.</w:t>
      </w:r>
    </w:p>
    <w:p>
      <w:pPr>
        <w:numPr>
          <w:ilvl w:val="0"/>
          <w:numId w:val="1004"/>
        </w:numPr>
        <w:pStyle w:val="Compact"/>
      </w:pPr>
      <w:r>
        <w:t xml:space="preserve">FAO. (2021). *State of Animal Health in Urban Africa*. Rome: FAO.</w:t>
      </w:r>
    </w:p>
    <w:p>
      <w:pPr>
        <w:numPr>
          <w:ilvl w:val="0"/>
          <w:numId w:val="1004"/>
        </w:numPr>
        <w:pStyle w:val="Compact"/>
      </w:pPr>
      <w:r>
        <w:t xml:space="preserve">Ncube, T. (2023). Gender Dynamics in Zimbabwe's Veterinary Workforce. *African Journal of Veterinary Science*, 45(1), 88-104.</w:t>
      </w:r>
    </w:p>
    <w:p>
      <w:pPr>
        <w:numPr>
          <w:ilvl w:val="0"/>
          <w:numId w:val="1004"/>
        </w:numPr>
        <w:pStyle w:val="Compact"/>
      </w:pPr>
      <w:r>
        <w:t xml:space="preserve">Zimbabwe Ministry of Agriculture. (2021). *National Animal Health Strategy 2021-2031*. Harare: Government Printers.</w:t>
      </w:r>
    </w:p>
    <w:p>
      <w:pPr>
        <w:pStyle w:val="FirstParagraph"/>
      </w:pPr>
      <w:r>
        <w:rPr>
          <w:bCs/>
          <w:b/>
        </w:rPr>
        <w:t xml:space="preserve">Word Count: 968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Zimbabwe Harare</dc:title>
  <dc:creator/>
  <dc:language>en</dc:language>
  <cp:keywords/>
  <dcterms:created xsi:type="dcterms:W3CDTF">2026-07-21T02:39:09Z</dcterms:created>
  <dcterms:modified xsi:type="dcterms:W3CDTF">2026-07-21T02:39:09Z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