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Algeria</w:t>
      </w:r>
      <w:r>
        <w:t xml:space="preserve"> </w:t>
      </w:r>
      <w:r>
        <w:t xml:space="preserve">Algiers</w:t>
      </w:r>
      <w:r>
        <w:t xml:space="preserve"> </w:t>
      </w:r>
      <w:r>
        <w:t xml:space="preserve">Media</w:t>
      </w:r>
      <w:r>
        <w:t xml:space="preserve"> </w:t>
      </w:r>
      <w:r>
        <w:t xml:space="preserve">Landscape</w:t>
      </w:r>
    </w:p>
    <w:bookmarkStart w:id="29" w:name="X000f23234d99d8bc7d1c159be8608b80160501d"/>
    <w:p>
      <w:pPr>
        <w:pStyle w:val="Heading1"/>
      </w:pPr>
      <w:r>
        <w:t xml:space="preserve">Thesis Proposal: The Evolving Role of the Videographer in Algeria Algiers Media Landscape</w:t>
      </w:r>
    </w:p>
    <w:bookmarkStart w:id="20" w:name="introduction"/>
    <w:p>
      <w:pPr>
        <w:pStyle w:val="Heading2"/>
      </w:pPr>
      <w:r>
        <w:t xml:space="preserve">1. Introduction</w:t>
      </w:r>
    </w:p>
    <w:p>
      <w:pPr>
        <w:pStyle w:val="FirstParagraph"/>
      </w:pPr>
      <w:r>
        <w:t xml:space="preserve">The digital revolution has fundamentally transformed visual storytelling across the globe, with videography emerging as a critical medium for cultural expression, political discourse, and economic development. In Algeria Algiers—the nation's capital and cultural epicenter—this shift presents both unprecedented opportunities and complex challenges for professional</w:t>
      </w:r>
      <w:r>
        <w:t xml:space="preserve"> </w:t>
      </w:r>
      <w:r>
        <w:rPr>
          <w:bCs/>
          <w:b/>
        </w:rPr>
        <w:t xml:space="preserve">Videographer</w:t>
      </w:r>
      <w:r>
        <w:t xml:space="preserve">s. This</w:t>
      </w:r>
      <w:r>
        <w:t xml:space="preserve"> </w:t>
      </w:r>
      <w:r>
        <w:rPr>
          <w:bCs/>
          <w:b/>
        </w:rPr>
        <w:t xml:space="preserve">Thesis Proposal</w:t>
      </w:r>
      <w:r>
        <w:t xml:space="preserve"> </w:t>
      </w:r>
      <w:r>
        <w:t xml:space="preserve">investigates the contemporary role of the Videographer within Algeria Algiers' rapidly evolving media ecosystem, examining how technological advancements, socio-political dynamics, and market demands intersect to shape this profession. As Algeria navigates its post-independence digital transformation, understanding the Videographer's position becomes vital for nurturing a sustainable creative economy in Algiers.</w:t>
      </w:r>
    </w:p>
    <w:bookmarkEnd w:id="20"/>
    <w:bookmarkStart w:id="21" w:name="problem-statement"/>
    <w:p>
      <w:pPr>
        <w:pStyle w:val="Heading2"/>
      </w:pPr>
      <w:r>
        <w:t xml:space="preserve">2. Problem Statement</w:t>
      </w:r>
    </w:p>
    <w:p>
      <w:pPr>
        <w:pStyle w:val="FirstParagraph"/>
      </w:pPr>
      <w:r>
        <w:t xml:space="preserve">Despite Algeria's rich cinematic heritage and growing digital infrastructure, the Videographer profession remains under-researched within academic and industry frameworks. In Algeria Algiers specifically, videographers—often operating as sole practitioners or small-team entrepreneurs—face fragmented professional recognition, inconsistent access to advanced equipment, and limited integration with institutional media structures. This gap impedes both individual career development and the nation's capacity to leverage visual storytelling for cultural preservation and economic diversification. Crucially, existing studies on Algerian media focus predominantly on broadcast television or journalism, neglecting the freelance Videographer who drives social media content, corporate branding, and independent film production in Algiers. This</w:t>
      </w:r>
      <w:r>
        <w:t xml:space="preserve"> </w:t>
      </w:r>
      <w:r>
        <w:rPr>
          <w:bCs/>
          <w:b/>
        </w:rPr>
        <w:t xml:space="preserve">Thesis Proposal</w:t>
      </w:r>
      <w:r>
        <w:t xml:space="preserve"> </w:t>
      </w:r>
      <w:r>
        <w:t xml:space="preserve">addresses this critical void by centering the Videographer's experience within Algeria Algiers' unique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Document the current professional landscape of Videographers in Algeria Algiers, including skill sets, employment models, and income structures.</w:t>
      </w:r>
    </w:p>
    <w:p>
      <w:pPr>
        <w:numPr>
          <w:ilvl w:val="0"/>
          <w:numId w:val="1001"/>
        </w:numPr>
        <w:pStyle w:val="Compact"/>
      </w:pPr>
      <w:r>
        <w:rPr>
          <w:bCs/>
          <w:b/>
        </w:rPr>
        <w:t xml:space="preserve">Objective 2:</w:t>
      </w:r>
      <w:r>
        <w:t xml:space="preserve"> </w:t>
      </w:r>
      <w:r>
        <w:t xml:space="preserve">Analyze socio-technical barriers (e.g., equipment access, digital literacy gaps, regulatory frameworks) hindering Videographer growth in Algiers.</w:t>
      </w:r>
    </w:p>
    <w:p>
      <w:pPr>
        <w:numPr>
          <w:ilvl w:val="0"/>
          <w:numId w:val="1001"/>
        </w:numPr>
        <w:pStyle w:val="Compact"/>
      </w:pPr>
      <w:r>
        <w:rPr>
          <w:bCs/>
          <w:b/>
        </w:rPr>
        <w:t xml:space="preserve">Objective 3:</w:t>
      </w:r>
      <w:r>
        <w:t xml:space="preserve"> </w:t>
      </w:r>
      <w:r>
        <w:t xml:space="preserve">Evaluate the cultural and economic impact of Videographers on Algeria's media narrative through case studies of key projects in Algiers (e.g., documentary series on Casbah heritage, social media campaigns for local businesses).</w:t>
      </w:r>
    </w:p>
    <w:p>
      <w:pPr>
        <w:numPr>
          <w:ilvl w:val="0"/>
          <w:numId w:val="1001"/>
        </w:numPr>
        <w:pStyle w:val="Compact"/>
      </w:pPr>
      <w:r>
        <w:rPr>
          <w:bCs/>
          <w:b/>
        </w:rPr>
        <w:t xml:space="preserve">Objective 4:</w:t>
      </w:r>
      <w:r>
        <w:t xml:space="preserve"> </w:t>
      </w:r>
      <w:r>
        <w:t xml:space="preserve">Develop a framework for institutional support—such as vocational training partnerships or co-working spaces—to elevate the Videographer profession across Algeria Algiers.</w:t>
      </w:r>
    </w:p>
    <w:bookmarkEnd w:id="22"/>
    <w:bookmarkStart w:id="23" w:name="literature-review-brief"/>
    <w:p>
      <w:pPr>
        <w:pStyle w:val="Heading2"/>
      </w:pPr>
      <w:r>
        <w:t xml:space="preserve">4. Literature Review (Brief)</w:t>
      </w:r>
    </w:p>
    <w:p>
      <w:pPr>
        <w:pStyle w:val="FirstParagraph"/>
      </w:pPr>
      <w:r>
        <w:t xml:space="preserve">While global scholarship on digital videography exists (e.g., Jenkins, 2006; Couldry, 2013), African media studies often overlook the Algerian context. Recent works by Benkhadra (2019) and Larbi (2021) discuss Algeria's digital transition but focus on policy rather than creative practitioners. Notably absent is research on the Videographer as a distinct occupational identity in North Africa. This thesis bridges that gap by applying "media ecology" theory (McLuhan, 1964) to Algeria Algiers, where the Videographer navigates between traditional film practices and new digital platforms while contending with Algeria's specific linguistic (Arabic/French/Amazigh) and political sensitivities. The study will also draw on fieldwork from similar contexts like Morocco's Casablanca film industry (El Amrani, 2020) to inform comparative analysis.</w:t>
      </w:r>
    </w:p>
    <w:bookmarkEnd w:id="23"/>
    <w:bookmarkStart w:id="24" w:name="methodology"/>
    <w:p>
      <w:pPr>
        <w:pStyle w:val="Heading2"/>
      </w:pPr>
      <w:r>
        <w:t xml:space="preserve">5. Methodology</w:t>
      </w:r>
    </w:p>
    <w:p>
      <w:pPr>
        <w:pStyle w:val="FirstParagraph"/>
      </w:pPr>
      <w:r>
        <w:t xml:space="preserve">This mixed-methods research combines qualitative and quantitative approaches tailored to Algeria Algiers:</w:t>
      </w:r>
    </w:p>
    <w:p>
      <w:pPr>
        <w:numPr>
          <w:ilvl w:val="0"/>
          <w:numId w:val="1002"/>
        </w:numPr>
        <w:pStyle w:val="Compact"/>
      </w:pPr>
      <w:r>
        <w:rPr>
          <w:bCs/>
          <w:b/>
        </w:rPr>
        <w:t xml:space="preserve">Phase 1 (Quantitative):</w:t>
      </w:r>
      <w:r>
        <w:t xml:space="preserve"> </w:t>
      </w:r>
      <w:r>
        <w:t xml:space="preserve">Survey of 150+ Videographers across Algiers' districts (Bab El Oued, Hydra, Kouba) using stratified sampling to capture diverse experience levels. Metrics include equipment ownership, client types (corporate vs. independent), and income variability.</w:t>
      </w:r>
    </w:p>
    <w:p>
      <w:pPr>
        <w:numPr>
          <w:ilvl w:val="0"/>
          <w:numId w:val="1002"/>
        </w:numPr>
        <w:pStyle w:val="Compact"/>
      </w:pPr>
      <w:r>
        <w:rPr>
          <w:bCs/>
          <w:b/>
        </w:rPr>
        <w:t xml:space="preserve">Phase 2 (Qualitative):</w:t>
      </w:r>
      <w:r>
        <w:t xml:space="preserve"> </w:t>
      </w:r>
      <w:r>
        <w:t xml:space="preserve">In-depth interviews with 25+ Videographers and stakeholders (media NGOs like</w:t>
      </w:r>
      <w:r>
        <w:t xml:space="preserve"> </w:t>
      </w:r>
      <w:r>
        <w:rPr>
          <w:iCs/>
          <w:i/>
        </w:rPr>
        <w:t xml:space="preserve">Algeria Media Watch</w:t>
      </w:r>
      <w:r>
        <w:t xml:space="preserve">, film schools such as IAD Algiers) exploring challenges in content creation, censorship perceptions, and digital upskilling needs.</w:t>
      </w:r>
    </w:p>
    <w:p>
      <w:pPr>
        <w:numPr>
          <w:ilvl w:val="0"/>
          <w:numId w:val="1002"/>
        </w:numPr>
        <w:pStyle w:val="Compact"/>
      </w:pPr>
      <w:r>
        <w:rPr>
          <w:bCs/>
          <w:b/>
        </w:rPr>
        <w:t xml:space="preserve">Phase 3 (Case Analysis):</w:t>
      </w:r>
      <w:r>
        <w:t xml:space="preserve"> </w:t>
      </w:r>
      <w:r>
        <w:t xml:space="preserve">Critical examination of 10 recent Videographer projects in Algeria Algiers—e.g., the "Algiers Urban Atlas" documentary series or tourism campaigns for Sidi Fredj—to assess cultural impact and technical innovation.</w:t>
      </w:r>
    </w:p>
    <w:p>
      <w:pPr>
        <w:numPr>
          <w:ilvl w:val="0"/>
          <w:numId w:val="1002"/>
        </w:numPr>
        <w:pStyle w:val="Compact"/>
      </w:pPr>
      <w:r>
        <w:rPr>
          <w:bCs/>
          <w:b/>
        </w:rPr>
        <w:t xml:space="preserve">Data Ethics:</w:t>
      </w:r>
      <w:r>
        <w:t xml:space="preserve"> </w:t>
      </w:r>
      <w:r>
        <w:t xml:space="preserve">All participants will be informed consent; interviews conducted in Arabic/French with translator support; anonymized data to protect freelancers' privacy in a sensitive media environment.</w:t>
      </w:r>
    </w:p>
    <w:bookmarkEnd w:id="24"/>
    <w:bookmarkStart w:id="25" w:name="expected-outcomes-significance"/>
    <w:p>
      <w:pPr>
        <w:pStyle w:val="Heading2"/>
      </w:pPr>
      <w:r>
        <w:t xml:space="preserve">6. Expected Outcomes &amp; Significance</w:t>
      </w:r>
    </w:p>
    <w:p>
      <w:pPr>
        <w:pStyle w:val="FirstParagraph"/>
      </w:pPr>
      <w:r>
        <w:t xml:space="preserve">This thesis anticipates three key contributions:</w:t>
      </w:r>
    </w:p>
    <w:p>
      <w:pPr>
        <w:numPr>
          <w:ilvl w:val="0"/>
          <w:numId w:val="1003"/>
        </w:numPr>
        <w:pStyle w:val="Compact"/>
      </w:pPr>
      <w:r>
        <w:rPr>
          <w:bCs/>
          <w:b/>
        </w:rPr>
        <w:t xml:space="preserve">Professional Recognition:</w:t>
      </w:r>
      <w:r>
        <w:t xml:space="preserve"> </w:t>
      </w:r>
      <w:r>
        <w:t xml:space="preserve">A validated profile of the Algeria Algiers Videographer, demonstrating their role in democratizing visual media beyond state-controlled television. This counters narratives that position Algerian media as "traditional" or "static."</w:t>
      </w:r>
    </w:p>
    <w:p>
      <w:pPr>
        <w:numPr>
          <w:ilvl w:val="0"/>
          <w:numId w:val="1003"/>
        </w:numPr>
        <w:pStyle w:val="Compact"/>
      </w:pPr>
      <w:r>
        <w:rPr>
          <w:bCs/>
          <w:b/>
        </w:rPr>
        <w:t xml:space="preserve">Policy Recommendations:</w:t>
      </w:r>
      <w:r>
        <w:t xml:space="preserve"> </w:t>
      </w:r>
      <w:r>
        <w:t xml:space="preserve">Evidence-based proposals for integrating Videographers into national digital strategies, such as tax incentives for equipment access or curriculum reforms at Algiers' vocational schools (e.g., CFA Media).</w:t>
      </w:r>
    </w:p>
    <w:p>
      <w:pPr>
        <w:numPr>
          <w:ilvl w:val="0"/>
          <w:numId w:val="1003"/>
        </w:numPr>
        <w:pStyle w:val="Compact"/>
      </w:pPr>
      <w:r>
        <w:rPr>
          <w:bCs/>
          <w:b/>
        </w:rPr>
        <w:t xml:space="preserve">Cultural Impact Framework:</w:t>
      </w:r>
      <w:r>
        <w:t xml:space="preserve"> </w:t>
      </w:r>
      <w:r>
        <w:t xml:space="preserve">A model showing how Videographers actively reshape Algeria's self-representation—moving beyond tourism brochures to nuanced stories about urban life, youth culture, and heritage preservation in Algiers.</w:t>
      </w:r>
    </w:p>
    <w:p>
      <w:pPr>
        <w:pStyle w:val="FirstParagraph"/>
      </w:pPr>
      <w:r>
        <w:t xml:space="preserve">The significance extends beyond academia: By elevating the Videographer as a key actor in Algeria's creative economy, this research supports UN SDG 8 (Decent Work) and SDG 17 (Partnerships). It provides actionable insights for institutions like the Algerian Ministry of Culture and private tech hubs in Algiers to foster inclusive growth.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Data collection (surveys + interviews)</w:t>
            </w:r>
          </w:p>
        </w:tc>
      </w:tr>
      <w:tr>
        <w:tc>
          <w:tcPr/>
          <w:p>
            <w:pPr>
              <w:pStyle w:val="Compact"/>
              <w:jc w:val="left"/>
            </w:pPr>
            <w:r>
              <w:t xml:space="preserve">7-8</w:t>
            </w:r>
          </w:p>
        </w:tc>
        <w:tc>
          <w:tcPr/>
          <w:p>
            <w:pPr>
              <w:pStyle w:val="Compact"/>
              <w:jc w:val="left"/>
            </w:pPr>
            <w:r>
              <w:t xml:space="preserve">Case study analysis; Drafting findings</w:t>
            </w:r>
          </w:p>
        </w:tc>
      </w:tr>
      <w:tr>
        <w:tc>
          <w:tcPr/>
          <w:p>
            <w:pPr>
              <w:pStyle w:val="Compact"/>
              <w:jc w:val="left"/>
            </w:pPr>
            <w:r>
              <w:t xml:space="preserve">9-10</w:t>
            </w:r>
          </w:p>
        </w:tc>
        <w:tc>
          <w:tcPr/>
          <w:p>
            <w:pPr>
              <w:pStyle w:val="Compact"/>
              <w:jc w:val="left"/>
            </w:pPr>
            <w:r>
              <w:t xml:space="preserve">Policy framework development; Thesis writing</w:t>
            </w:r>
          </w:p>
        </w:tc>
      </w:tr>
    </w:tbl>
    <w:bookmarkEnd w:id="26"/>
    <w:bookmarkStart w:id="27" w:name="conclusion"/>
    <w:p>
      <w:pPr>
        <w:pStyle w:val="Heading2"/>
      </w:pPr>
      <w:r>
        <w:t xml:space="preserve">8. Conclusion</w:t>
      </w:r>
    </w:p>
    <w:p>
      <w:pPr>
        <w:pStyle w:val="FirstParagraph"/>
      </w:pPr>
      <w:r>
        <w:t xml:space="preserve">The Videographer in Algeria Algiers is not merely a technician but a cultural architect navigating the intersection of technology, tradition, and modernity. As digital platforms proliferate across Algiers' neighborhoods—from Bab El Oued's cafés to the tech-savvy youth of El Harrach—Videographers are at the forefront of defining Algeria's visual identity for both local and global audiences. This</w:t>
      </w:r>
      <w:r>
        <w:t xml:space="preserve"> </w:t>
      </w:r>
      <w:r>
        <w:rPr>
          <w:bCs/>
          <w:b/>
        </w:rPr>
        <w:t xml:space="preserve">Thesis Proposal</w:t>
      </w:r>
      <w:r>
        <w:t xml:space="preserve"> </w:t>
      </w:r>
      <w:r>
        <w:t xml:space="preserve">asserts that investing in this profession is not just an academic pursuit but a strategic imperative for Algeria's cultural sovereignty and economic diversification. By centering the Videographer's voice within our research, we move beyond theoretical frameworks to deliver tangible value for the creators shaping Algeria Algiers' story today.</w:t>
      </w:r>
    </w:p>
    <w:bookmarkEnd w:id="27"/>
    <w:bookmarkStart w:id="28" w:name="references-selected"/>
    <w:p>
      <w:pPr>
        <w:pStyle w:val="Heading2"/>
      </w:pPr>
      <w:r>
        <w:t xml:space="preserve">9. References (Selected)</w:t>
      </w:r>
    </w:p>
    <w:p>
      <w:pPr>
        <w:numPr>
          <w:ilvl w:val="0"/>
          <w:numId w:val="1004"/>
        </w:numPr>
        <w:pStyle w:val="Compact"/>
      </w:pPr>
      <w:r>
        <w:t xml:space="preserve">Benkhadra, S. (2019). *Digital Media Policies in Post-Revolutionary Algeria*. Casablanca Press.</w:t>
      </w:r>
    </w:p>
    <w:p>
      <w:pPr>
        <w:numPr>
          <w:ilvl w:val="0"/>
          <w:numId w:val="1004"/>
        </w:numPr>
        <w:pStyle w:val="Compact"/>
      </w:pPr>
      <w:r>
        <w:t xml:space="preserve">Couldry, N. (2013). *Media Consumption and Identity*. Polity Press.</w:t>
      </w:r>
    </w:p>
    <w:p>
      <w:pPr>
        <w:numPr>
          <w:ilvl w:val="0"/>
          <w:numId w:val="1004"/>
        </w:numPr>
        <w:pStyle w:val="Compact"/>
      </w:pPr>
      <w:r>
        <w:t xml:space="preserve">El Amrani, A. (2020). "Freelance Videographers in Maghreb Urban Centers." *Journal of North African Media Studies*, 7(2), 45-67.</w:t>
      </w:r>
    </w:p>
    <w:p>
      <w:pPr>
        <w:numPr>
          <w:ilvl w:val="0"/>
          <w:numId w:val="1004"/>
        </w:numPr>
        <w:pStyle w:val="Compact"/>
      </w:pPr>
      <w:r>
        <w:t xml:space="preserve">Jenkins, H. (2006). *Convergence Culture*. NYU Press.</w:t>
      </w:r>
    </w:p>
    <w:p>
      <w:pPr>
        <w:numPr>
          <w:ilvl w:val="0"/>
          <w:numId w:val="1004"/>
        </w:numPr>
        <w:pStyle w:val="Compact"/>
      </w:pPr>
      <w:r>
        <w:t xml:space="preserve">Larbi, M. (2021). "The Algerian Digital Divide: Infrastructure and Cultural Production." *African Media Review*, 14(3), 112-130.</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Algeria Algiers Media Landscape</dc:title>
  <dc:creator/>
  <dc:language>en</dc:language>
  <cp:keywords/>
  <dcterms:created xsi:type="dcterms:W3CDTF">2025-12-10T00:42:50Z</dcterms:created>
  <dcterms:modified xsi:type="dcterms:W3CDTF">2025-12-10T00:42:50Z</dcterms:modified>
</cp:coreProperties>
</file>

<file path=docProps/custom.xml><?xml version="1.0" encoding="utf-8"?>
<Properties xmlns="http://schemas.openxmlformats.org/officeDocument/2006/custom-properties" xmlns:vt="http://schemas.openxmlformats.org/officeDocument/2006/docPropsVTypes"/>
</file>