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Shaping</w:t>
      </w:r>
      <w:r>
        <w:t xml:space="preserve"> </w:t>
      </w:r>
      <w:r>
        <w:t xml:space="preserve">Media</w:t>
      </w:r>
      <w:r>
        <w:t xml:space="preserve"> </w:t>
      </w:r>
      <w:r>
        <w:t xml:space="preserve">Narratives</w:t>
      </w:r>
      <w:r>
        <w:t xml:space="preserve"> </w:t>
      </w:r>
      <w:r>
        <w:t xml:space="preserve">in</w:t>
      </w:r>
      <w:r>
        <w:t xml:space="preserve"> </w:t>
      </w:r>
      <w:r>
        <w:t xml:space="preserve">Brazil</w:t>
      </w:r>
      <w:r>
        <w:t xml:space="preserve"> </w:t>
      </w:r>
      <w:r>
        <w:t xml:space="preserve">Brasília</w:t>
      </w:r>
    </w:p>
    <w:bookmarkStart w:id="29" w:name="Xaf69121d25b7c405002af575ab7456f99b7498c"/>
    <w:p>
      <w:pPr>
        <w:pStyle w:val="Heading1"/>
      </w:pPr>
      <w:r>
        <w:t xml:space="preserve">Thesis Proposal: The Videographer's Role in Shaping Media Narratives in Brazil Brasília</w:t>
      </w:r>
    </w:p>
    <w:bookmarkStart w:id="20" w:name="introduction"/>
    <w:p>
      <w:pPr>
        <w:pStyle w:val="Heading2"/>
      </w:pPr>
      <w:r>
        <w:t xml:space="preserve">Introduction</w:t>
      </w:r>
    </w:p>
    <w:p>
      <w:pPr>
        <w:pStyle w:val="FirstParagraph"/>
      </w:pPr>
      <w:r>
        <w:t xml:space="preserve">The digital media landscape of Brazil has undergone unprecedented transformation, with video content driving cultural, political, and social discourse across the nation. As the capital city of Brazil—Brasília—serves as a political and administrative epicenter hosting federal institutions, diplomatic missions, and diverse cultural initiatives, the role of the videographer has evolved from technical executor to narrative architect. This Thesis Proposal examines how contemporary videographers in Brasília are reshaping media production within Brazil's unique socio-political context. Unlike traditional documentary or news reporting models, Brasília's videographers navigate a complex environment where government communications, international diplomacy, and local cultural identity intersect through the moving image. The significance of this research lies in its focus on a critical yet understudied professional archetype—</w:t>
      </w:r>
      <w:r>
        <w:rPr>
          <w:bCs/>
          <w:b/>
        </w:rPr>
        <w:t xml:space="preserve">the Videographer</w:t>
      </w:r>
      <w:r>
        <w:t xml:space="preserve">—within Brazil's most strategically positioned city.</w:t>
      </w:r>
    </w:p>
    <w:bookmarkEnd w:id="20"/>
    <w:bookmarkStart w:id="21" w:name="problem-statement"/>
    <w:p>
      <w:pPr>
        <w:pStyle w:val="Heading2"/>
      </w:pPr>
      <w:r>
        <w:t xml:space="preserve">Problem Statement</w:t>
      </w:r>
    </w:p>
    <w:p>
      <w:pPr>
        <w:pStyle w:val="FirstParagraph"/>
      </w:pPr>
      <w:r>
        <w:t xml:space="preserve">In Brazil, the videographer profession faces systemic challenges including underfunding of creative sectors, rapid technological obsolescence, and marginalization within media hierarchies. Brasília—despite being the nation's symbolic heart—lacks comprehensive academic studies documenting how its videographers navigate these pressures while producing content that influences national perception. Current media research focuses predominantly on São Paulo and Rio de Janeiro, overlooking Brasília's unique position as a city designed for governance and diplomacy where video narratives directly impact international relations. Without understanding the</w:t>
      </w:r>
      <w:r>
        <w:t xml:space="preserve"> </w:t>
      </w:r>
      <w:r>
        <w:rPr>
          <w:bCs/>
          <w:b/>
        </w:rPr>
        <w:t xml:space="preserve">Videographer</w:t>
      </w:r>
      <w:r>
        <w:t xml:space="preserve">'s daily realities in Brazil Brasília, policymakers cannot develop effective support systems, educational institutions miss opportunities to align curricula with local industry needs, and Brazil risks losing its capacity to project its cultural identity through compelling visual storytelling.</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operating in Brasília, analyzing their employment sectors (government agencies, media houses, independent production companies) and primary content genres.</w:t>
      </w:r>
    </w:p>
    <w:p>
      <w:pPr>
        <w:numPr>
          <w:ilvl w:val="0"/>
          <w:numId w:val="1001"/>
        </w:numPr>
        <w:pStyle w:val="Compact"/>
      </w:pPr>
      <w:r>
        <w:t xml:space="preserve">To identify how cultural identity—particularly Afro-Brazilian heritage and indigenous perspectives—shapes visual storytelling approaches by local videographers.</w:t>
      </w:r>
    </w:p>
    <w:p>
      <w:pPr>
        <w:numPr>
          <w:ilvl w:val="0"/>
          <w:numId w:val="1001"/>
        </w:numPr>
        <w:pStyle w:val="Compact"/>
      </w:pPr>
      <w:r>
        <w:t xml:space="preserve">To evaluate the technological challenges faced in producing high-impact video content within Brasília's infrastructure constraints (e.g., limited access to advanced equipment, bandwidth limitations in federal zones).</w:t>
      </w:r>
    </w:p>
    <w:p>
      <w:pPr>
        <w:numPr>
          <w:ilvl w:val="0"/>
          <w:numId w:val="1001"/>
        </w:numPr>
        <w:pStyle w:val="Compact"/>
      </w:pPr>
      <w:r>
        <w:t xml:space="preserve">To assess how videographers in Brazil Brasília contribute to shaping national narratives through projects like official government communications, cultural festivals, and international events hosted by the city.</w:t>
      </w:r>
    </w:p>
    <w:bookmarkEnd w:id="22"/>
    <w:bookmarkStart w:id="23" w:name="literature-review"/>
    <w:p>
      <w:pPr>
        <w:pStyle w:val="Heading2"/>
      </w:pPr>
      <w:r>
        <w:t xml:space="preserve">Literature Review</w:t>
      </w:r>
    </w:p>
    <w:p>
      <w:pPr>
        <w:pStyle w:val="FirstParagraph"/>
      </w:pPr>
      <w:r>
        <w:t xml:space="preserve">Existing scholarship on Latin American media (e.g., Díaz &amp; Sandoval, 2019) emphasizes broadcast journalism over independent videography, while Brazilian studies (Silva, 2021) focus on urban centers excluding Brasília. The concept of "visual citizenship" by Almeida (2020) offers a framework but lacks regional application. Crucially absent is research linking the</w:t>
      </w:r>
      <w:r>
        <w:t xml:space="preserve"> </w:t>
      </w:r>
      <w:r>
        <w:rPr>
          <w:bCs/>
          <w:b/>
        </w:rPr>
        <w:t xml:space="preserve">Videographer</w:t>
      </w:r>
      <w:r>
        <w:t xml:space="preserve"> </w:t>
      </w:r>
      <w:r>
        <w:t xml:space="preserve">to Brazil's federal capital as a site of contested meaning-making. Brasília's modernist architecture and planned urbanism create unique visual opportunities rarely examined through the videographer's lens, making this research gap critical for understanding media production in Brazil.</w:t>
      </w:r>
    </w:p>
    <w:bookmarkEnd w:id="23"/>
    <w:bookmarkStart w:id="24" w:name="methodology"/>
    <w:p>
      <w:pPr>
        <w:pStyle w:val="Heading2"/>
      </w:pPr>
      <w:r>
        <w:t xml:space="preserve">Methodology</w:t>
      </w:r>
    </w:p>
    <w:p>
      <w:pPr>
        <w:pStyle w:val="FirstParagraph"/>
      </w:pPr>
      <w:r>
        <w:t xml:space="preserve">This qualitative study employs a mixed-methods approach tailored to Brasília's context:</w:t>
      </w:r>
    </w:p>
    <w:p>
      <w:pPr>
        <w:numPr>
          <w:ilvl w:val="0"/>
          <w:numId w:val="1002"/>
        </w:numPr>
        <w:pStyle w:val="Compact"/>
      </w:pPr>
      <w:r>
        <w:rPr>
          <w:bCs/>
          <w:b/>
        </w:rPr>
        <w:t xml:space="preserve">Participant Observation:</w:t>
      </w:r>
      <w:r>
        <w:t xml:space="preserve"> </w:t>
      </w:r>
      <w:r>
        <w:t xml:space="preserve">Documenting videographers during production of key events (e.g., Brazil's National Congress sessions, Festa do Avião festival, diplomatic summits) across 6 months.</w:t>
      </w:r>
    </w:p>
    <w:p>
      <w:pPr>
        <w:numPr>
          <w:ilvl w:val="0"/>
          <w:numId w:val="1002"/>
        </w:numPr>
        <w:pStyle w:val="Compact"/>
      </w:pPr>
      <w:r>
        <w:rPr>
          <w:bCs/>
          <w:b/>
        </w:rPr>
        <w:t xml:space="preserve">Structured Interviews:</w:t>
      </w:r>
      <w:r>
        <w:t xml:space="preserve"> </w:t>
      </w:r>
      <w:r>
        <w:t xml:space="preserve">Conducting in-depth conversations with 25 videographers (15 independent producers, 7 government contractors, 3 media house staff) selected to represent diverse genders, ethnicities and career stages.</w:t>
      </w:r>
    </w:p>
    <w:p>
      <w:pPr>
        <w:numPr>
          <w:ilvl w:val="0"/>
          <w:numId w:val="1002"/>
        </w:numPr>
        <w:pStyle w:val="Compact"/>
      </w:pPr>
      <w:r>
        <w:rPr>
          <w:bCs/>
          <w:b/>
        </w:rPr>
        <w:t xml:space="preserve">Critical Content Analysis:</w:t>
      </w:r>
      <w:r>
        <w:t xml:space="preserve"> </w:t>
      </w:r>
      <w:r>
        <w:t xml:space="preserve">Analyzing 40+ video projects produced by Brasília-based videographers (2019-2023) for narrative patterns related to national identity.</w:t>
      </w:r>
    </w:p>
    <w:p>
      <w:pPr>
        <w:pStyle w:val="FirstParagraph"/>
      </w:pPr>
      <w:r>
        <w:t xml:space="preserve">Data triangulation will ensure validity, with all interviews recorded (with consent) and transcribed. Ethical considerations include securing approval from Brasília's Federal University ethics board and anonymizing participants as requested. The study specifically examines how videographers in Brazil Brasília negotiate institutional constraints—such as government censorship protocols or diplomatic sensitivities—to maintain artistic integrity.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to academia and industry:</w:t>
      </w:r>
    </w:p>
    <w:p>
      <w:pPr>
        <w:numPr>
          <w:ilvl w:val="0"/>
          <w:numId w:val="1003"/>
        </w:numPr>
        <w:pStyle w:val="Compact"/>
      </w:pPr>
      <w:r>
        <w:rPr>
          <w:bCs/>
          <w:b/>
        </w:rPr>
        <w:t xml:space="preserve">A Comprehensive Professional Profile:</w:t>
      </w:r>
      <w:r>
        <w:t xml:space="preserve"> </w:t>
      </w:r>
      <w:r>
        <w:t xml:space="preserve">The first detailed analysis of Brasília's videographer ecosystem, revealing how professionals balance commercial demands with ethical storytelling in Brazil's political capital.</w:t>
      </w:r>
    </w:p>
    <w:p>
      <w:pPr>
        <w:numPr>
          <w:ilvl w:val="0"/>
          <w:numId w:val="1003"/>
        </w:numPr>
        <w:pStyle w:val="Compact"/>
      </w:pPr>
      <w:r>
        <w:rPr>
          <w:bCs/>
          <w:b/>
        </w:rPr>
        <w:t xml:space="preserve">Policy Framework for Media Development:</w:t>
      </w:r>
      <w:r>
        <w:t xml:space="preserve"> </w:t>
      </w:r>
      <w:r>
        <w:t xml:space="preserve">Evidence-based recommendations for Brazil's Ministry of Culture to create targeted support programs for videographers in federal regions, addressing gaps identified through Brasília case studies.</w:t>
      </w:r>
    </w:p>
    <w:p>
      <w:pPr>
        <w:numPr>
          <w:ilvl w:val="0"/>
          <w:numId w:val="1003"/>
        </w:numPr>
        <w:pStyle w:val="Compact"/>
      </w:pPr>
      <w:r>
        <w:rPr>
          <w:bCs/>
          <w:b/>
        </w:rPr>
        <w:t xml:space="preserve">Cultural Impact Assessment:</w:t>
      </w:r>
      <w:r>
        <w:t xml:space="preserve"> </w:t>
      </w:r>
      <w:r>
        <w:t xml:space="preserve">Documentation of how local videography shapes national self-perception—e.g., whether videos depicting Brasília's modernist landmarks foster pride or highlight urban inequalities.</w:t>
      </w:r>
    </w:p>
    <w:p>
      <w:pPr>
        <w:pStyle w:val="FirstParagraph"/>
      </w:pPr>
      <w:r>
        <w:t xml:space="preserve">Crucially, the findings will challenge the notion that Brazil's media innovation is confined to coastal cities. By centering Brasília as a laboratory for understanding video production in Brazil, this Thesis Proposal asserts that</w:t>
      </w:r>
      <w:r>
        <w:t xml:space="preserve"> </w:t>
      </w:r>
      <w:r>
        <w:rPr>
          <w:bCs/>
          <w:b/>
        </w:rPr>
        <w:t xml:space="preserve">Videographer</w:t>
      </w:r>
      <w:r>
        <w:t xml:space="preserve"> </w:t>
      </w:r>
      <w:r>
        <w:t xml:space="preserve">practices in the federal capital are pivotal to national media strategy. The research directly supports Brazil's UNESCO commitments on cultural diversity by documenting how local visual narratives resist homogenization.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 1-2</w:t>
      </w:r>
    </w:p>
    <w:p>
      <w:pPr>
        <w:pStyle w:val="BodyText"/>
      </w:pPr>
      <w:r>
        <w:t xml:space="preserve">Fully approved ethics protocol; annotated bibliography</w:t>
      </w:r>
    </w:p>
    <w:p>
      <w:pPr>
        <w:pStyle w:val="BodyText"/>
      </w:pPr>
      <w:r>
        <w:t xml:space="preserve">Data Collection (Interviews + Observation)</w:t>
      </w:r>
    </w:p>
    <w:p>
      <w:pPr>
        <w:pStyle w:val="BodyText"/>
      </w:pPr>
      <w:r>
        <w:t xml:space="preserve">Month 3-5</w:t>
      </w:r>
    </w:p>
    <w:p>
      <w:pPr>
        <w:pStyle w:val="BodyText"/>
      </w:pPr>
      <w:r>
        <w:t xml:space="preserve">&lt;</w:t>
      </w:r>
    </w:p>
    <w:p>
      <w:pPr>
        <w:pStyle w:val="BodyText"/>
      </w:pPr>
      <w:r>
        <w:t xml:space="preserve">Transcribed interviews; field notes from 6 major events</w:t>
      </w:r>
    </w:p>
    <w:p>
      <w:pPr>
        <w:pStyle w:val="BodyText"/>
      </w:pPr>
      <w:r>
        <w:t xml:space="preserve">Data Analysis &amp; Drafting</w:t>
      </w:r>
    </w:p>
    <w:p>
      <w:pPr>
        <w:pStyle w:val="BodyText"/>
      </w:pPr>
      <w:r>
        <w:t xml:space="preserve">Month 6-8</w:t>
      </w:r>
    </w:p>
    <w:p>
      <w:pPr>
        <w:pStyle w:val="BodyText"/>
      </w:pPr>
      <w:r>
        <w:t xml:space="preserve">Analytical framework; draft chapters on professional challenges and narrative patterns</w:t>
      </w:r>
    </w:p>
    <w:p>
      <w:pPr>
        <w:pStyle w:val="BodyText"/>
      </w:pPr>
      <w:r>
        <w:t xml:space="preserve">Validation Workshop &amp; Final Thesis Writing</w:t>
      </w:r>
    </w:p>
    <w:p>
      <w:pPr>
        <w:pStyle w:val="BodyText"/>
      </w:pPr>
      <w:r>
        <w:t xml:space="preserve">Month 9-10</w:t>
      </w:r>
    </w:p>
    <w:p>
      <w:pPr>
        <w:pStyle w:val="BodyText"/>
      </w:pPr>
      <w:r>
        <w:t xml:space="preserve">Presentation to Brasília Videographers Association; full thesis manuscript</w:t>
      </w:r>
    </w:p>
    <w:bookmarkStart w:id="27" w:name="conclusion"/>
    <w:p>
      <w:pPr>
        <w:pStyle w:val="Heading2"/>
      </w:pPr>
      <w:r>
        <w:t xml:space="preserve">Conclusion</w:t>
      </w:r>
    </w:p>
    <w:p>
      <w:pPr>
        <w:pStyle w:val="FirstParagraph"/>
      </w:pPr>
      <w:r>
        <w:t xml:space="preserve">The Thesis Proposal "The Videographer's Role in Shaping Media Narratives in Brazil Brasília" addresses a critical void in understanding how visual storytelling professionals operate at the nexus of politics, culture, and technology within Brazil's strategic capital. This research transcends academic inquiry by directly engaging with videographers who shape how Brazil presents itself to the world—from the corridors of Congress to global digital platforms. As Brasília continues to serve as Brazil's symbolic and functional center, documenting its</w:t>
      </w:r>
      <w:r>
        <w:t xml:space="preserve"> </w:t>
      </w:r>
      <w:r>
        <w:rPr>
          <w:bCs/>
          <w:b/>
        </w:rPr>
        <w:t xml:space="preserve">Videographer</w:t>
      </w:r>
      <w:r>
        <w:t xml:space="preserve"> </w:t>
      </w:r>
      <w:r>
        <w:t xml:space="preserve">community becomes essential for preserving cultural sovereignty in an era of algorithmic media dominance. This study will not only enrich Brazilian media scholarship but also provide actionable insights for nurturing the next generation of visual storytellers who can authentically represent Brazil from its very heart—Brasília.</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Shaping Media Narratives in Brazil Brasília</dc:title>
  <dc:creator/>
  <dc:language>en</dc:language>
  <cp:keywords/>
  <dcterms:created xsi:type="dcterms:W3CDTF">2026-07-21T15:57:48Z</dcterms:created>
  <dcterms:modified xsi:type="dcterms:W3CDTF">2026-07-21T15:57:48Z</dcterms:modified>
</cp:coreProperties>
</file>

<file path=docProps/custom.xml><?xml version="1.0" encoding="utf-8"?>
<Properties xmlns="http://schemas.openxmlformats.org/officeDocument/2006/custom-properties" xmlns:vt="http://schemas.openxmlformats.org/officeDocument/2006/docPropsVTypes"/>
</file>