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Videographers</w:t>
      </w:r>
      <w:r>
        <w:t xml:space="preserve"> </w:t>
      </w:r>
      <w:r>
        <w:t xml:space="preserve">on</w:t>
      </w:r>
      <w:r>
        <w:t xml:space="preserve"> </w:t>
      </w:r>
      <w:r>
        <w:t xml:space="preserve">Cultural</w:t>
      </w:r>
      <w:r>
        <w:t xml:space="preserve"> </w:t>
      </w:r>
      <w:r>
        <w:t xml:space="preserve">Documentation</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8cb99260d642bc58fc881b6ec7785bcc2ea3a5"/>
    <w:p>
      <w:pPr>
        <w:pStyle w:val="Heading1"/>
      </w:pPr>
      <w:r>
        <w:t xml:space="preserve">Thesis Proposal: The Role of Videographers in Preserving and Amplifying Community Narratives within DR Congo Kinshasa</w:t>
      </w:r>
    </w:p>
    <w:bookmarkStart w:id="20" w:name="introduction"/>
    <w:p>
      <w:pPr>
        <w:pStyle w:val="Heading2"/>
      </w:pPr>
      <w:r>
        <w:t xml:space="preserve">Introduction</w:t>
      </w:r>
    </w:p>
    <w:p>
      <w:pPr>
        <w:pStyle w:val="FirstParagraph"/>
      </w:pPr>
      <w:r>
        <w:t xml:space="preserve">The Democratic Republic of Congo (DRC), particularly its sprawling capital Kinshasa, represents one of Africa's most culturally vibrant yet under-documented regions. With over 14 million inhabitants in the city alone and a complex socio-political landscape marked by conflict, resilience, and rich indigenous traditions, Kinshasa's narratives remain predominantly mediated through external lenses. This thesis proposal addresses a critical gap: the systematic study of</w:t>
      </w:r>
      <w:r>
        <w:t xml:space="preserve"> </w:t>
      </w:r>
      <w:r>
        <w:rPr>
          <w:iCs/>
          <w:i/>
        </w:rPr>
        <w:t xml:space="preserve">videographers</w:t>
      </w:r>
      <w:r>
        <w:t xml:space="preserve"> </w:t>
      </w:r>
      <w:r>
        <w:t xml:space="preserve">as cultural custodians within DR Congo Kinshasa. While global media often portrays the DRC through stereotypes of violence or poverty, local videographers are increasingly creating nuanced, community-driven content that challenges these narratives. This research positions them not merely as technicians but as essential agents in shaping authentic representations of urban life in the heart of Central Africa.</w:t>
      </w:r>
    </w:p>
    <w:bookmarkEnd w:id="20"/>
    <w:bookmarkStart w:id="21" w:name="problem-statement"/>
    <w:p>
      <w:pPr>
        <w:pStyle w:val="Heading2"/>
      </w:pPr>
      <w:r>
        <w:t xml:space="preserve">Problem Statement</w:t>
      </w:r>
    </w:p>
    <w:p>
      <w:pPr>
        <w:pStyle w:val="FirstParagraph"/>
      </w:pPr>
      <w:r>
        <w:t xml:space="preserve">Despite Kinshasa's status as a dynamic cultural hub—home to the world's largest francophone music scene, vibrant street art, and diverse ethnic traditions—local video documentation remains fragmented. International media outlets frequently outsource content production to foreign crews, resulting in superficial coverage that overlooks grassroots perspectives. Simultaneously, local</w:t>
      </w:r>
      <w:r>
        <w:t xml:space="preserve"> </w:t>
      </w:r>
      <w:r>
        <w:rPr>
          <w:iCs/>
          <w:i/>
        </w:rPr>
        <w:t xml:space="preserve">videographers</w:t>
      </w:r>
      <w:r>
        <w:t xml:space="preserve"> </w:t>
      </w:r>
      <w:r>
        <w:t xml:space="preserve">operate under significant constraints: limited access to professional equipment, inconsistent funding models, and censorship pressures from both state and non-state actors. This creates a paradox where the most authentic storytellers lack the resources to scale their impact. The absence of academic frameworks analyzing this specific professional ecology in DR Congo Kinshasa risks perpetuating cultural misrepresentation while stifling indigenous media innovation.</w:t>
      </w:r>
    </w:p>
    <w:bookmarkEnd w:id="21"/>
    <w:bookmarkStart w:id="22" w:name="research-objectives"/>
    <w:p>
      <w:pPr>
        <w:pStyle w:val="Heading2"/>
      </w:pPr>
      <w:r>
        <w:t xml:space="preserve">Research Objectives</w:t>
      </w:r>
    </w:p>
    <w:p>
      <w:pPr>
        <w:numPr>
          <w:ilvl w:val="0"/>
          <w:numId w:val="1001"/>
        </w:numPr>
        <w:pStyle w:val="Compact"/>
      </w:pPr>
      <w:r>
        <w:t xml:space="preserve">To map the current ecosystem of independent videographers operating within Kinshasa, identifying key players, production networks, and thematic focuses (e.g., music culture, urban resilience, environmental activism).</w:t>
      </w:r>
    </w:p>
    <w:p>
      <w:pPr>
        <w:numPr>
          <w:ilvl w:val="0"/>
          <w:numId w:val="1001"/>
        </w:numPr>
        <w:pStyle w:val="Compact"/>
      </w:pPr>
      <w:r>
        <w:t xml:space="preserve">To analyze how videographers navigate technical, economic, and political barriers in DR Congo Kinshasa while maintaining narrative authenticity.</w:t>
      </w:r>
    </w:p>
    <w:p>
      <w:pPr>
        <w:numPr>
          <w:ilvl w:val="0"/>
          <w:numId w:val="1001"/>
        </w:numPr>
        <w:pStyle w:val="Compact"/>
      </w:pPr>
      <w:r>
        <w:t xml:space="preserve">To evaluate the socio-cultural impact of locally produced video content on community identity and cross-cultural understanding both within Kinshasa and internationally.</w:t>
      </w:r>
    </w:p>
    <w:p>
      <w:pPr>
        <w:numPr>
          <w:ilvl w:val="0"/>
          <w:numId w:val="1001"/>
        </w:numPr>
        <w:pStyle w:val="Compact"/>
      </w:pPr>
      <w:r>
        <w:t xml:space="preserve">To develop a sustainable model for supporting videographers as cultural infrastructure within DR Congo's media landscape.</w:t>
      </w:r>
    </w:p>
    <w:bookmarkEnd w:id="22"/>
    <w:bookmarkStart w:id="23" w:name="literature-review-gaps-addressed"/>
    <w:p>
      <w:pPr>
        <w:pStyle w:val="Heading2"/>
      </w:pPr>
      <w:r>
        <w:t xml:space="preserve">Literature Review (Gaps Addressed)</w:t>
      </w:r>
    </w:p>
    <w:p>
      <w:pPr>
        <w:pStyle w:val="FirstParagraph"/>
      </w:pPr>
      <w:r>
        <w:t xml:space="preserve">Existing scholarship on African media often centers on broadcasting institutions or Western NGO interventions, neglecting grassroots digital creators. Studies by authors like Ntongela Masilela (2019) on South African film and Abiatar Mabala (2021) on Congolese journalism overlook the rise of mobile videography in Kinshasa. Crucially, no comprehensive research examines how</w:t>
      </w:r>
      <w:r>
        <w:t xml:space="preserve"> </w:t>
      </w:r>
      <w:r>
        <w:rPr>
          <w:iCs/>
          <w:i/>
        </w:rPr>
        <w:t xml:space="preserve">videographers</w:t>
      </w:r>
      <w:r>
        <w:t xml:space="preserve"> </w:t>
      </w:r>
      <w:r>
        <w:t xml:space="preserve">in DR Congo Kinshasa leverage smartphone technology to bypass traditional media gatekeepers. This thesis bridges that gap by situating local videographers within decolonial media theory (e.g., Mbembe, 2019) and urban anthropology of African megacities (e.g., de Bruijn &amp; van der Veer, 2020), specifically analyzing Kinshasa's unique context of post-conflict urbanization and digital democratization.</w:t>
      </w:r>
    </w:p>
    <w:bookmarkEnd w:id="23"/>
    <w:bookmarkStart w:id="24" w:name="methodology"/>
    <w:p>
      <w:pPr>
        <w:pStyle w:val="Heading2"/>
      </w:pPr>
      <w:r>
        <w:t xml:space="preserve">Methodology</w:t>
      </w:r>
    </w:p>
    <w:p>
      <w:pPr>
        <w:pStyle w:val="FirstParagraph"/>
      </w:pPr>
      <w:r>
        <w:t xml:space="preserve">This qualitative study employs a mixed-methods approach tailored to the DR Congo Kinshasa context:</w:t>
      </w:r>
    </w:p>
    <w:p>
      <w:pPr>
        <w:numPr>
          <w:ilvl w:val="0"/>
          <w:numId w:val="1002"/>
        </w:numPr>
        <w:pStyle w:val="Compact"/>
      </w:pPr>
      <w:r>
        <w:rPr>
          <w:bCs/>
          <w:b/>
        </w:rPr>
        <w:t xml:space="preserve">Participant Observation:</w:t>
      </w:r>
      <w:r>
        <w:t xml:space="preserve"> </w:t>
      </w:r>
      <w:r>
        <w:t xml:space="preserve">Immersion in Kinshasa's creative hubs (e.g., La Gombe, Gombe) over 6 months to document videographers' daily workflows, equipment use (often smartphones + basic editing apps), and community interactions.</w:t>
      </w:r>
    </w:p>
    <w:p>
      <w:pPr>
        <w:numPr>
          <w:ilvl w:val="0"/>
          <w:numId w:val="1002"/>
        </w:numPr>
        <w:pStyle w:val="Compact"/>
      </w:pPr>
      <w:r>
        <w:rPr>
          <w:bCs/>
          <w:b/>
        </w:rPr>
        <w:t xml:space="preserve">Semi-Structured Interviews:</w:t>
      </w:r>
      <w:r>
        <w:t xml:space="preserve"> </w:t>
      </w:r>
      <w:r>
        <w:t xml:space="preserve">Targeted interviews with 25+ videographers across age groups and specializations (e.g., documentary, music videos, social advocacy) to explore challenges in DR Congo Kinshasa. Key questions address censorship experiences, equipment limitations, and audience engagement strategies.</w:t>
      </w:r>
    </w:p>
    <w:p>
      <w:pPr>
        <w:numPr>
          <w:ilvl w:val="0"/>
          <w:numId w:val="1002"/>
        </w:numPr>
        <w:pStyle w:val="Compact"/>
      </w:pPr>
      <w:r>
        <w:rPr>
          <w:bCs/>
          <w:b/>
        </w:rPr>
        <w:t xml:space="preserve">Content Analysis:</w:t>
      </w:r>
      <w:r>
        <w:t xml:space="preserve"> </w:t>
      </w:r>
      <w:r>
        <w:t xml:space="preserve">Systematic review of 100+ locally produced videos (shared via WhatsApp/YouTube) to identify recurring visual motifs, narrative structures, and themes absent from mainstream coverage.</w:t>
      </w:r>
    </w:p>
    <w:p>
      <w:pPr>
        <w:numPr>
          <w:ilvl w:val="0"/>
          <w:numId w:val="1002"/>
        </w:numPr>
        <w:pStyle w:val="Compact"/>
      </w:pPr>
      <w:r>
        <w:rPr>
          <w:bCs/>
          <w:b/>
        </w:rPr>
        <w:t xml:space="preserve">Community Focus Groups:</w:t>
      </w:r>
      <w:r>
        <w:t xml:space="preserve"> </w:t>
      </w:r>
      <w:r>
        <w:t xml:space="preserve">Facilitated discussions with neighborhood associations to assess how videographers' work influences local identity and civic participation in Kinshasa neighborhoods like Limete or Mont Ngafula.</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contributions:</w:t>
      </w:r>
    </w:p>
    <w:p>
      <w:pPr>
        <w:numPr>
          <w:ilvl w:val="0"/>
          <w:numId w:val="1003"/>
        </w:numPr>
        <w:pStyle w:val="Compact"/>
      </w:pPr>
      <w:r>
        <w:rPr>
          <w:bCs/>
          <w:b/>
        </w:rPr>
        <w:t xml:space="preserve">Academic Contribution:</w:t>
      </w:r>
      <w:r>
        <w:t xml:space="preserve"> </w:t>
      </w:r>
      <w:r>
        <w:t xml:space="preserve">A theoretical framework for understanding "community videography" in post-colonial urban contexts, directly challenging Eurocentric media studies paradigms. Findings will be published in journals like</w:t>
      </w:r>
      <w:r>
        <w:t xml:space="preserve"> </w:t>
      </w:r>
      <w:r>
        <w:rPr>
          <w:iCs/>
          <w:i/>
        </w:rPr>
        <w:t xml:space="preserve">African Media Studies</w:t>
      </w:r>
      <w:r>
        <w:t xml:space="preserve"> </w:t>
      </w:r>
      <w:r>
        <w:t xml:space="preserve">and</w:t>
      </w:r>
      <w:r>
        <w:t xml:space="preserve"> </w:t>
      </w:r>
      <w:r>
        <w:rPr>
          <w:iCs/>
          <w:i/>
        </w:rPr>
        <w:t xml:space="preserve">Cinema Journal</w:t>
      </w:r>
      <w:r>
        <w:t xml:space="preserve">.</w:t>
      </w:r>
    </w:p>
    <w:p>
      <w:pPr>
        <w:numPr>
          <w:ilvl w:val="0"/>
          <w:numId w:val="1003"/>
        </w:numPr>
        <w:pStyle w:val="Compact"/>
      </w:pPr>
      <w:r>
        <w:rPr>
          <w:bCs/>
          <w:b/>
        </w:rPr>
        <w:t xml:space="preserve">Policy Impact:</w:t>
      </w:r>
      <w:r>
        <w:t xml:space="preserve"> </w:t>
      </w:r>
      <w:r>
        <w:t xml:space="preserve">A practical toolkit for Congolese cultural institutions (e.g., Ministry of Culture, local NGOs) to design support programs for videographers, including micro-funding models and digital literacy training specific to DR Congo Kinshasa's infrastructure challenges.</w:t>
      </w:r>
    </w:p>
    <w:p>
      <w:pPr>
        <w:numPr>
          <w:ilvl w:val="0"/>
          <w:numId w:val="1003"/>
        </w:numPr>
        <w:pStyle w:val="Compact"/>
      </w:pPr>
      <w:r>
        <w:rPr>
          <w:bCs/>
          <w:b/>
        </w:rPr>
        <w:t xml:space="preserve">Community Empowerment:</w:t>
      </w:r>
      <w:r>
        <w:t xml:space="preserve"> </w:t>
      </w:r>
      <w:r>
        <w:t xml:space="preserve">Creation of a shared online archive of videographer work—curated with ethical guidelines—ensuring Kinshasa's stories are owned by its people. This addresses the core need for self-representation in DR Congo’s media ecosystem.</w:t>
      </w:r>
    </w:p>
    <w:bookmarkEnd w:id="25"/>
    <w:bookmarkStart w:id="26" w:name="timeline"/>
    <w:p>
      <w:pPr>
        <w:pStyle w:val="Heading2"/>
      </w:pPr>
      <w:r>
        <w:t xml:space="preserve">Timeline</w:t>
      </w:r>
    </w:p>
    <w:p>
      <w:pPr>
        <w:pStyle w:val="FirstParagraph"/>
      </w:pPr>
      <w:r>
        <w:rPr>
          <w:bCs/>
          <w:b/>
        </w:rPr>
        <w:t xml:space="preserve">Months 1-2:</w:t>
      </w:r>
      <w:r>
        <w:t xml:space="preserve"> </w:t>
      </w:r>
      <w:r>
        <w:t xml:space="preserve">Desk research and ethical approvals (Kinshasa-based IRB).</w:t>
      </w:r>
      <w:r>
        <w:br/>
      </w:r>
      <w:r>
        <w:rPr>
          <w:bCs/>
          <w:b/>
        </w:rPr>
        <w:t xml:space="preserve">Months 3-5:</w:t>
      </w:r>
      <w:r>
        <w:t xml:space="preserve"> </w:t>
      </w:r>
      <w:r>
        <w:t xml:space="preserve">Fieldwork: Participant observation in Kinshasa, initial interviews.</w:t>
      </w:r>
      <w:r>
        <w:br/>
      </w:r>
      <w:r>
        <w:rPr>
          <w:bCs/>
          <w:b/>
        </w:rPr>
        <w:t xml:space="preserve">Months 6-8:</w:t>
      </w:r>
      <w:r>
        <w:t xml:space="preserve"> </w:t>
      </w:r>
      <w:r>
        <w:t xml:space="preserve">Content analysis, focus groups, and data triangulation.</w:t>
      </w:r>
      <w:r>
        <w:br/>
      </w:r>
      <w:r>
        <w:rPr>
          <w:bCs/>
          <w:b/>
        </w:rPr>
        <w:t xml:space="preserve">Month 9:</w:t>
      </w:r>
      <w:r>
        <w:t xml:space="preserve"> </w:t>
      </w:r>
      <w:r>
        <w:t xml:space="preserve">Drafting thesis with videographer co-authors (ensuring community input).</w:t>
      </w:r>
      <w:r>
        <w:br/>
      </w:r>
      <w:r>
        <w:rPr>
          <w:bCs/>
          <w:b/>
        </w:rPr>
        <w:t xml:space="preserve">Month 10:</w:t>
      </w:r>
      <w:r>
        <w:t xml:space="preserve"> </w:t>
      </w:r>
      <w:r>
        <w:t xml:space="preserve">Final revisions and policy workshop with Congolese media partners.</w:t>
      </w:r>
    </w:p>
    <w:bookmarkEnd w:id="26"/>
    <w:bookmarkStart w:id="27" w:name="why-dr-congo-kinshasa-why-videographers"/>
    <w:p>
      <w:pPr>
        <w:pStyle w:val="Heading2"/>
      </w:pPr>
      <w:r>
        <w:t xml:space="preserve">Why DR Congo Kinshasa? Why Videographers?</w:t>
      </w:r>
    </w:p>
    <w:p>
      <w:pPr>
        <w:pStyle w:val="FirstParagraph"/>
      </w:pPr>
      <w:r>
        <w:t xml:space="preserve">Kinshasa’s uniqueness as the world's largest French-speaking city and its status as a cultural crossroads make it an ideal case study. Here, videographers navigate a landscape where:</w:t>
      </w:r>
    </w:p>
    <w:p>
      <w:pPr>
        <w:numPr>
          <w:ilvl w:val="0"/>
          <w:numId w:val="1004"/>
        </w:numPr>
        <w:pStyle w:val="Compact"/>
      </w:pPr>
      <w:r>
        <w:rPr>
          <w:iCs/>
          <w:i/>
        </w:rPr>
        <w:t xml:space="preserve">Technology Access</w:t>
      </w:r>
      <w:r>
        <w:t xml:space="preserve">: Despite limited electricity and internet, 87% of Kinshasa residents use smartphones (World Bank, 2023), enabling grassroots video production.</w:t>
      </w:r>
    </w:p>
    <w:p>
      <w:pPr>
        <w:numPr>
          <w:ilvl w:val="0"/>
          <w:numId w:val="1004"/>
        </w:numPr>
        <w:pStyle w:val="Compact"/>
      </w:pPr>
      <w:r>
        <w:rPr>
          <w:iCs/>
          <w:i/>
        </w:rPr>
        <w:t xml:space="preserve">Cultural Urgency</w:t>
      </w:r>
      <w:r>
        <w:t xml:space="preserve">: With over 200 ethnic groups and rapid urbanization, local videographers document vanishing traditions (e.g., Luba rituals in the city's suburbs) before they fade.</w:t>
      </w:r>
    </w:p>
    <w:p>
      <w:pPr>
        <w:numPr>
          <w:ilvl w:val="0"/>
          <w:numId w:val="1004"/>
        </w:numPr>
        <w:pStyle w:val="Compact"/>
      </w:pPr>
      <w:r>
        <w:rPr>
          <w:iCs/>
          <w:i/>
        </w:rPr>
        <w:t xml:space="preserve">Political Context</w:t>
      </w:r>
      <w:r>
        <w:t xml:space="preserve">: In an environment where state media controls narratives, independent videographers fill critical gaps—like documenting protests or environmental issues—without formal accreditation.</w:t>
      </w:r>
    </w:p>
    <w:p>
      <w:pPr>
        <w:pStyle w:val="FirstParagraph"/>
      </w:pPr>
      <w:r>
        <w:t xml:space="preserve">The term "videographer" in this context transcends technical skill; it denotes a community role requiring cultural fluency, resourcefulness, and ethical commitment. In DR Congo Kinshasa, where media narratives have long been dictated externally, these individuals are the first line of defense for authentic self-representation.</w:t>
      </w:r>
    </w:p>
    <w:bookmarkEnd w:id="27"/>
    <w:bookmarkStart w:id="28" w:name="conclusion"/>
    <w:p>
      <w:pPr>
        <w:pStyle w:val="Heading2"/>
      </w:pPr>
      <w:r>
        <w:t xml:space="preserve">Conclusion</w:t>
      </w:r>
    </w:p>
    <w:p>
      <w:pPr>
        <w:pStyle w:val="FirstParagraph"/>
      </w:pPr>
      <w:r>
        <w:t xml:space="preserve">This thesis proposal asserts that videographers in DR Congo Kinshasa are not peripheral figures but central architects of a decolonized cultural future. By centering their work through rigorous research, we can shift media power dynamics to honor the city's complexity—where street vendors and musicians are equally vital as diplomats or politicians. The proposed study will not only document a professional practice but actively contribute to building sustainable infrastructure for Kinshasa's visual storytellers. As the first academic project of its kind focusing specifically on DR Congo Kinshasa, it promises to redefine how we understand media production in resource-constrained, culturally rich urban centers across Africa. The outcome will be more than a thesis: it will be a roadmap for amplifying voices that have been historically muted.</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Impact of Videographers on Cultural Documentation in DR Congo Kinshasa</dc:title>
  <dc:creator/>
  <dc:language>en</dc:language>
  <cp:keywords/>
  <dcterms:created xsi:type="dcterms:W3CDTF">2026-04-26T19:58:24Z</dcterms:created>
  <dcterms:modified xsi:type="dcterms:W3CDTF">2026-04-26T19:58:24Z</dcterms:modified>
</cp:coreProperties>
</file>

<file path=docProps/custom.xml><?xml version="1.0" encoding="utf-8"?>
<Properties xmlns="http://schemas.openxmlformats.org/officeDocument/2006/custom-properties" xmlns:vt="http://schemas.openxmlformats.org/officeDocument/2006/docPropsVTypes"/>
</file>