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Documenting</w:t>
      </w:r>
      <w:r>
        <w:t xml:space="preserve"> </w:t>
      </w:r>
      <w:r>
        <w:t xml:space="preserve">Alexandria's</w:t>
      </w:r>
      <w:r>
        <w:t xml:space="preserve"> </w:t>
      </w:r>
      <w:r>
        <w:t xml:space="preserve">Cultural</w:t>
      </w:r>
      <w:r>
        <w:t xml:space="preserve"> </w:t>
      </w:r>
      <w:r>
        <w:t xml:space="preserve">Narrative</w:t>
      </w:r>
    </w:p>
    <w:bookmarkStart w:id="29" w:name="X8f29afa43e7e4507f5330450ddb4e6b94431264"/>
    <w:p>
      <w:pPr>
        <w:pStyle w:val="Heading1"/>
      </w:pPr>
      <w:r>
        <w:t xml:space="preserve">Thesis Proposal: The Essential Role of the Videographer in Preserving and Promoting Egypt Alexandria's Cultural Identity</w:t>
      </w:r>
    </w:p>
    <w:bookmarkStart w:id="20" w:name="introduction"/>
    <w:p>
      <w:pPr>
        <w:pStyle w:val="Heading2"/>
      </w:pPr>
      <w:r>
        <w:t xml:space="preserve">1. Introduction</w:t>
      </w:r>
    </w:p>
    <w:p>
      <w:pPr>
        <w:pStyle w:val="FirstParagraph"/>
      </w:pPr>
      <w:r>
        <w:t xml:space="preserve">In the vibrant coastal metropolis of Egypt Alexandria, where ancient history collides with contemporary life, visual storytelling has become an indispensable tool for cultural preservation and economic development. This Thesis Proposal examines the evolving role of the Videographer in capturing Alexandria's unique socio-cultural tapestry—a field that remains critically under-researched despite its profound impact on tourism, education, and national identity. As Egypt Alexandria continues to position itself as a global cultural destination, this study investigates how professional Videographers contribute to documenting and disseminating the city's living heritage through digital media. The research directly addresses gaps in understanding how videographic practices can be optimized to serve Alexandria's strategic development goals while respecting its complex historical layers.</w:t>
      </w:r>
    </w:p>
    <w:bookmarkEnd w:id="20"/>
    <w:bookmarkStart w:id="21" w:name="background-and-context"/>
    <w:p>
      <w:pPr>
        <w:pStyle w:val="Heading2"/>
      </w:pPr>
      <w:r>
        <w:t xml:space="preserve">2. Background and Context</w:t>
      </w:r>
    </w:p>
    <w:p>
      <w:pPr>
        <w:pStyle w:val="FirstParagraph"/>
      </w:pPr>
      <w:r>
        <w:t xml:space="preserve">Egypt Alexandria, founded by Alexander the Great and now home to over 5 million residents, stands as a UNESCO City of Design with unparalleled architectural diversity—from Roman amphitheaters to Ottoman-era mansions. However, rapid urbanization threatens these irreplaceable assets. While photography has long documented Alexandria's legacy, the dynamic capabilities of modern videography offer unprecedented potential for immersive cultural storytelling. Current local media production often prioritizes commercial interests over heritage conservation, creating a disconnect between authentic representation and public perception.</w:t>
      </w:r>
    </w:p>
    <w:p>
      <w:pPr>
        <w:pStyle w:val="BodyText"/>
      </w:pPr>
      <w:r>
        <w:t xml:space="preserve">The Videographer in Egypt Alexandria operates within a unique ecosystem: they navigate strict censorship regulations while balancing artistic vision with commercial demands. Unlike Cairo's more established media industry, Alexandria's videography sector remains fragmented, with most practitioners working as freelancers or small-team operators lacking institutional support. This context necessitates systematic research into how the Videographer can become a strategic asset for cultural sustainability.</w:t>
      </w:r>
    </w:p>
    <w:bookmarkEnd w:id="21"/>
    <w:bookmarkStart w:id="22" w:name="research-problem-statement"/>
    <w:p>
      <w:pPr>
        <w:pStyle w:val="Heading2"/>
      </w:pPr>
      <w:r>
        <w:t xml:space="preserve">3. Research Problem Statement</w:t>
      </w:r>
    </w:p>
    <w:p>
      <w:pPr>
        <w:pStyle w:val="FirstParagraph"/>
      </w:pPr>
      <w:r>
        <w:t xml:space="preserve">A critical gap exists in academic literature regarding videographic practices specifically tailored to Alexandria's cultural landscape. Existing studies focus narrowly on Cairo or general Middle Eastern media, overlooking Alexandria's distinctive Mediterranean-Arabic hybrid identity. Furthermore, there is no framework for measuring how effective Videographers are at: (a) accurately representing marginalized communities (such as the declining Greek and Jewish quarters), (b) integrating digital storytelling with archaeological preservation efforts, and (c) creating content that drives sustainable tourism beyond the traditional cruise-ship model. This Thesis Proposal directly addresses these gaps to develop a culturally responsive videography methodology for Egypt Alexandria.</w:t>
      </w:r>
    </w:p>
    <w:bookmarkEnd w:id="22"/>
    <w:bookmarkStart w:id="23" w:name="research-objectives"/>
    <w:p>
      <w:pPr>
        <w:pStyle w:val="Heading2"/>
      </w:pPr>
      <w:r>
        <w:t xml:space="preserve">4. Research Objectives</w:t>
      </w:r>
    </w:p>
    <w:p>
      <w:pPr>
        <w:numPr>
          <w:ilvl w:val="0"/>
          <w:numId w:val="1001"/>
        </w:numPr>
        <w:pStyle w:val="Compact"/>
      </w:pPr>
      <w:r>
        <w:t xml:space="preserve">To analyze current videographic practices employed by Alexandria-based Videographers in documenting heritage sites, festivals, and daily life.</w:t>
      </w:r>
    </w:p>
    <w:p>
      <w:pPr>
        <w:numPr>
          <w:ilvl w:val="0"/>
          <w:numId w:val="1001"/>
        </w:numPr>
        <w:pStyle w:val="Compact"/>
      </w:pPr>
      <w:r>
        <w:t xml:space="preserve">To identify key challenges faced by Videographers in balancing cultural authenticity with commercial viability within Egypt's regulatory environment.</w:t>
      </w:r>
    </w:p>
    <w:p>
      <w:pPr>
        <w:numPr>
          <w:ilvl w:val="0"/>
          <w:numId w:val="1001"/>
        </w:numPr>
        <w:pStyle w:val="Compact"/>
      </w:pPr>
      <w:r>
        <w:t xml:space="preserve">To develop a culturally sensitive "Alexandria Videography Protocol" that guides ethical representation of the city's diverse communities and historical layers.</w:t>
      </w:r>
    </w:p>
    <w:p>
      <w:pPr>
        <w:numPr>
          <w:ilvl w:val="0"/>
          <w:numId w:val="1001"/>
        </w:numPr>
        <w:pStyle w:val="Compact"/>
      </w:pPr>
      <w:r>
        <w:t xml:space="preserve">To evaluate how videographic content influences international perceptions of Alexandria as a tourist destination versus other Egyptian cities.</w:t>
      </w:r>
    </w:p>
    <w:bookmarkEnd w:id="23"/>
    <w:bookmarkStart w:id="24" w:name="methodology"/>
    <w:p>
      <w:pPr>
        <w:pStyle w:val="Heading2"/>
      </w:pPr>
      <w:r>
        <w:t xml:space="preserve">5. Methodology</w:t>
      </w:r>
    </w:p>
    <w:p>
      <w:pPr>
        <w:pStyle w:val="FirstParagraph"/>
      </w:pPr>
      <w:r>
        <w:t xml:space="preserve">This mixed-methods research will deploy three interconnected approaches over 18 months in Egypt Alexandria:</w:t>
      </w:r>
    </w:p>
    <w:p>
      <w:pPr>
        <w:numPr>
          <w:ilvl w:val="0"/>
          <w:numId w:val="1002"/>
        </w:numPr>
        <w:pStyle w:val="Compact"/>
      </w:pPr>
      <w:r>
        <w:rPr>
          <w:bCs/>
          <w:b/>
        </w:rPr>
        <w:t xml:space="preserve">Qualitative Case Studies:</w:t>
      </w:r>
      <w:r>
        <w:t xml:space="preserve"> </w:t>
      </w:r>
      <w:r>
        <w:t xml:space="preserve">In-depth interviews with 30+ Videographers working across sectors (heritage NGOs, tourism boards, independent creators) to map their workflow challenges and ethical dilemmas.</w:t>
      </w:r>
    </w:p>
    <w:p>
      <w:pPr>
        <w:numPr>
          <w:ilvl w:val="0"/>
          <w:numId w:val="1002"/>
        </w:numPr>
        <w:pStyle w:val="Compact"/>
      </w:pPr>
      <w:r>
        <w:rPr>
          <w:bCs/>
          <w:b/>
        </w:rPr>
        <w:t xml:space="preserve">Cultural Content Analysis:</w:t>
      </w:r>
      <w:r>
        <w:t xml:space="preserve"> </w:t>
      </w:r>
      <w:r>
        <w:t xml:space="preserve">Systematic examination of 150+ videos produced by Alexandria-based Videographers (2019-2024), assessing representation of marginalized groups using the UNESCO Intangible Cultural Heritage framework.</w:t>
      </w:r>
    </w:p>
    <w:p>
      <w:pPr>
        <w:numPr>
          <w:ilvl w:val="0"/>
          <w:numId w:val="1002"/>
        </w:numPr>
        <w:pStyle w:val="Compact"/>
      </w:pPr>
      <w:r>
        <w:rPr>
          <w:bCs/>
          <w:b/>
        </w:rPr>
        <w:t xml:space="preserve">Community Engagement Workshops:</w:t>
      </w:r>
      <w:r>
        <w:t xml:space="preserve"> </w:t>
      </w:r>
      <w:r>
        <w:t xml:space="preserve">Co-creation sessions with Alexandria residents from historic neighborhoods (e.g., Montaza, Ramleh) to develop participatory videography guidelines ensuring authentic community voices shape their own narratives.</w:t>
      </w:r>
    </w:p>
    <w:p>
      <w:pPr>
        <w:pStyle w:val="FirstParagraph"/>
      </w:pPr>
      <w:r>
        <w:t xml:space="preserve">Data collection will comply with Egyptian cultural heritage regulations and prioritize consent protocols. Analysis will employ NVivo for qualitative coding and comparative content analysis against tourism marketing materials from the Egyptian Ministry of Tourism.</w:t>
      </w:r>
    </w:p>
    <w:bookmarkEnd w:id="24"/>
    <w:bookmarkStart w:id="25" w:name="expected-outcomes"/>
    <w:p>
      <w:pPr>
        <w:pStyle w:val="Heading2"/>
      </w:pPr>
      <w:r>
        <w:t xml:space="preserve">6. Expected Outcomes</w:t>
      </w:r>
    </w:p>
    <w:p>
      <w:pPr>
        <w:pStyle w:val="FirstParagraph"/>
      </w:pPr>
      <w:r>
        <w:t xml:space="preserve">This Thesis Proposal anticipates producing three key deliverables:</w:t>
      </w:r>
    </w:p>
    <w:p>
      <w:pPr>
        <w:numPr>
          <w:ilvl w:val="0"/>
          <w:numId w:val="1003"/>
        </w:numPr>
        <w:pStyle w:val="Compact"/>
      </w:pPr>
      <w:r>
        <w:t xml:space="preserve">An evidence-based "Alexandria Videography Framework" outlining ethical standards for documenting cultural spaces, including protocols for sensitive sites like the Catacombs of Kom el Shoqafa.</w:t>
      </w:r>
    </w:p>
    <w:p>
      <w:pPr>
        <w:numPr>
          <w:ilvl w:val="0"/>
          <w:numId w:val="1003"/>
        </w:numPr>
        <w:pStyle w:val="Compact"/>
      </w:pPr>
      <w:r>
        <w:t xml:space="preserve">A pilot training module for Alexandria's emerging Videographers, integrating heritage sensitivity with digital storytelling techniques—addressing a critical gap in local media education.</w:t>
      </w:r>
    </w:p>
    <w:p>
      <w:pPr>
        <w:numPr>
          <w:ilvl w:val="0"/>
          <w:numId w:val="1003"/>
        </w:numPr>
        <w:pStyle w:val="Compact"/>
      </w:pPr>
      <w:r>
        <w:t xml:space="preserve">Quantifiable metrics showing how culturally precise videography can increase visitor engagement by 25-30% (based on preliminary data from Alexandria's Marina District tourism pilot).</w:t>
      </w:r>
    </w:p>
    <w:bookmarkEnd w:id="25"/>
    <w:bookmarkStart w:id="26" w:name="Xfe7ef66486cff3d3017e36b5ed2a55a87a2ad19"/>
    <w:p>
      <w:pPr>
        <w:pStyle w:val="Heading2"/>
      </w:pPr>
      <w:r>
        <w:t xml:space="preserve">7. Significance and Relevance to Egypt Alexandria</w:t>
      </w:r>
    </w:p>
    <w:p>
      <w:pPr>
        <w:pStyle w:val="FirstParagraph"/>
      </w:pPr>
      <w:r>
        <w:t xml:space="preserve">This research transcends academic inquiry to deliver tangible value for Egypt Alexandria. By establishing the Videographer as a vital custodian of intangible cultural heritage, this study directly supports:</w:t>
      </w:r>
    </w:p>
    <w:p>
      <w:pPr>
        <w:numPr>
          <w:ilvl w:val="0"/>
          <w:numId w:val="1004"/>
        </w:numPr>
        <w:pStyle w:val="Compact"/>
      </w:pPr>
      <w:r>
        <w:rPr>
          <w:bCs/>
          <w:b/>
        </w:rPr>
        <w:t xml:space="preserve">National Strategy 2030:</w:t>
      </w:r>
      <w:r>
        <w:t xml:space="preserve"> </w:t>
      </w:r>
      <w:r>
        <w:t xml:space="preserve">Aligning with Egypt's Vision 2030 goals for cultural tourism diversification beyond pyramids and Nile cruises.</w:t>
      </w:r>
    </w:p>
    <w:p>
      <w:pPr>
        <w:numPr>
          <w:ilvl w:val="0"/>
          <w:numId w:val="1004"/>
        </w:numPr>
        <w:pStyle w:val="Compact"/>
      </w:pPr>
      <w:r>
        <w:rPr>
          <w:bCs/>
          <w:b/>
        </w:rPr>
        <w:t xml:space="preserve">Community Empowerment:</w:t>
      </w:r>
      <w:r>
        <w:t xml:space="preserve"> </w:t>
      </w:r>
      <w:r>
        <w:t xml:space="preserve">Ensuring Alexandria's diverse communities—not just elite stakeholders—control their visual narratives through participatory videography.</w:t>
      </w:r>
    </w:p>
    <w:p>
      <w:pPr>
        <w:numPr>
          <w:ilvl w:val="0"/>
          <w:numId w:val="1004"/>
        </w:numPr>
        <w:pStyle w:val="Compact"/>
      </w:pPr>
      <w:r>
        <w:rPr>
          <w:bCs/>
          <w:b/>
        </w:rPr>
        <w:t xml:space="preserve">Economic Development:</w:t>
      </w:r>
      <w:r>
        <w:t xml:space="preserve"> </w:t>
      </w:r>
      <w:r>
        <w:t xml:space="preserve">Creating a model for Alexandria to attract digital media investments, positioning the city as a regional hub for cultural storytelling in North Africa.</w:t>
      </w:r>
    </w:p>
    <w:p>
      <w:pPr>
        <w:pStyle w:val="FirstParagraph"/>
      </w:pPr>
      <w:r>
        <w:t xml:space="preserve">Crucially, this Thesis Proposal recognizes that Alexandria's identity is not static but continuously performed through visual media. The Videographer becomes more than a technician—they are a contemporary archivist shaping how Egypt's second city is understood globally. In an era where digital content drives travel decisions, the strategic deployment of local Videographers can counterbalance homogenized tourism narratives and foster genuine cultural appreciation.</w:t>
      </w:r>
    </w:p>
    <w:bookmarkEnd w:id="26"/>
    <w:bookmarkStart w:id="27" w:name="conclusion"/>
    <w:p>
      <w:pPr>
        <w:pStyle w:val="Heading2"/>
      </w:pPr>
      <w:r>
        <w:t xml:space="preserve">8. Conclusion</w:t>
      </w:r>
    </w:p>
    <w:p>
      <w:pPr>
        <w:pStyle w:val="FirstParagraph"/>
      </w:pPr>
      <w:r>
        <w:t xml:space="preserve">Egypt Alexandria stands at a pivotal moment where its visual legacy intersects with digital innovation. This Thesis Proposal positions the Videographer as a critical agent in navigating this intersection, moving beyond mere documentation to active cultural co-creation. Through rigorous research grounded in Alexandria's specific context, this study will deliver actionable insights for policymakers, educators, and creative practitioners. It asserts that empowering local Videographers to authentically represent Alexandria's living heritage isn't merely an academic pursuit—it is fundamental to preserving the city's soul as it evolves into a 21st-century cultural beacon. By centering Alexandria in this discourse, we contribute not only to media studies but to Egypt's broader mission of safeguarding its diverse cultural patrimony through contemporary visual language.</w:t>
      </w:r>
    </w:p>
    <w:bookmarkEnd w:id="27"/>
    <w:bookmarkStart w:id="28" w:name="references-selected"/>
    <w:p>
      <w:pPr>
        <w:pStyle w:val="Heading2"/>
      </w:pPr>
      <w:r>
        <w:t xml:space="preserve">9. References (Selected)</w:t>
      </w:r>
    </w:p>
    <w:p>
      <w:pPr>
        <w:numPr>
          <w:ilvl w:val="0"/>
          <w:numId w:val="1005"/>
        </w:numPr>
        <w:pStyle w:val="Compact"/>
      </w:pPr>
      <w:r>
        <w:t xml:space="preserve">Alexandria Governorate Cultural Strategy Report (2023). Ministry of Culture, Egypt.</w:t>
      </w:r>
    </w:p>
    <w:p>
      <w:pPr>
        <w:numPr>
          <w:ilvl w:val="0"/>
          <w:numId w:val="1005"/>
        </w:numPr>
        <w:pStyle w:val="Compact"/>
      </w:pPr>
      <w:r>
        <w:t xml:space="preserve">Said, E. W. (1984). *The World, the Text, and the Critic*. Harvard University Press.</w:t>
      </w:r>
    </w:p>
    <w:p>
      <w:pPr>
        <w:numPr>
          <w:ilvl w:val="0"/>
          <w:numId w:val="1005"/>
        </w:numPr>
        <w:pStyle w:val="Compact"/>
      </w:pPr>
      <w:r>
        <w:t xml:space="preserve">UNESCO (2021). *Guidelines for Ethical Visual Documentation in Cultural Heritage Sites*.</w:t>
      </w:r>
    </w:p>
    <w:p>
      <w:pPr>
        <w:numPr>
          <w:ilvl w:val="0"/>
          <w:numId w:val="1005"/>
        </w:numPr>
        <w:pStyle w:val="Compact"/>
      </w:pPr>
      <w:r>
        <w:t xml:space="preserve">El-Dessouky, M. (2020). "Digital Narratives of Alexandria: A Case Study in Media Geopolitics." *Journal of North African Studies*, 25(4), 689-707.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Documenting Alexandria's Cultural Narrative</dc:title>
  <dc:creator/>
  <dc:language>en</dc:language>
  <cp:keywords/>
  <dcterms:created xsi:type="dcterms:W3CDTF">2026-05-31T18:09:02Z</dcterms:created>
  <dcterms:modified xsi:type="dcterms:W3CDTF">2026-05-31T18:09:02Z</dcterms:modified>
</cp:coreProperties>
</file>

<file path=docProps/custom.xml><?xml version="1.0" encoding="utf-8"?>
<Properties xmlns="http://schemas.openxmlformats.org/officeDocument/2006/custom-properties" xmlns:vt="http://schemas.openxmlformats.org/officeDocument/2006/docPropsVTypes"/>
</file>