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Milan,</w:t>
      </w:r>
      <w:r>
        <w:t xml:space="preserve"> </w:t>
      </w:r>
      <w:r>
        <w:t xml:space="preserve">Italy's</w:t>
      </w:r>
      <w:r>
        <w:t xml:space="preserve"> </w:t>
      </w:r>
      <w:r>
        <w:t xml:space="preserve">Creative</w:t>
      </w:r>
      <w:r>
        <w:t xml:space="preserve"> </w:t>
      </w:r>
      <w:r>
        <w:t xml:space="preserve">Landscape</w:t>
      </w:r>
    </w:p>
    <w:bookmarkStart w:id="26" w:name="Xea4640516a689ac40bb23a99995552052622ac5"/>
    <w:p>
      <w:pPr>
        <w:pStyle w:val="Heading1"/>
      </w:pPr>
      <w:r>
        <w:t xml:space="preserve">Thesis Proposal: The Evolving Role of the Videographer in Milan, Italy's Dynamic Creative Ecosystem</w:t>
      </w:r>
    </w:p>
    <w:p>
      <w:pPr>
        <w:pStyle w:val="FirstParagraph"/>
      </w:pPr>
      <w:r>
        <w:rPr>
          <w:bCs/>
          <w:b/>
        </w:rPr>
        <w:t xml:space="preserve">Abstract:</w:t>
      </w:r>
      <w:r>
        <w:t xml:space="preserve"> </w:t>
      </w:r>
      <w:r>
        <w:t xml:space="preserve">This thesis proposal outlines a comprehensive investigation into the contemporary professional trajectory, skillset demands, and market dynamics facing the videographer within Italy Milan. As one of Europe's foremost hubs for fashion, design, technology, and cultural production, Milan presents a unique microcosm for examining how the role of the videographer has transformed beyond traditional technical execution. This research aims to document the nuanced realities of working as a videographer in this high-stakes environment and propose frameworks for sustainable professional development within Milan's creative industries.</w:t>
      </w:r>
    </w:p>
    <w:bookmarkStart w:id="20" w:name="X65998fa7770e784c689391672a5bd96d57d4a10"/>
    <w:p>
      <w:pPr>
        <w:pStyle w:val="Heading2"/>
      </w:pPr>
      <w:r>
        <w:t xml:space="preserve">1. Introduction: The Significance of Italy Milan</w:t>
      </w:r>
    </w:p>
    <w:p>
      <w:pPr>
        <w:pStyle w:val="FirstParagraph"/>
      </w:pPr>
      <w:r>
        <w:t xml:space="preserve">Milan, Italy, stands as a global epicenter where artistry converges with commerce. Hosting events like Milan Fashion Week, the Salone del Mobile (International Furniture Fair), and a dense concentration of design studios, advertising agencies, and digital startups creates an unparalleled demand for sophisticated video content. The city's vibrant cultural fabric—from historic Piazza della Scala to cutting-edge tech incubators in Porta Nuova—demands videographers who are not merely technicians but strategic storytellers capable of capturing Milan's multifaceted identity. This thesis directly addresses the critical gap in understanding how the</w:t>
      </w:r>
      <w:r>
        <w:t xml:space="preserve"> </w:t>
      </w:r>
      <w:r>
        <w:rPr>
          <w:bCs/>
          <w:b/>
        </w:rPr>
        <w:t xml:space="preserve">Videographer</w:t>
      </w:r>
      <w:r>
        <w:t xml:space="preserve"> </w:t>
      </w:r>
      <w:r>
        <w:t xml:space="preserve">navigates this specific Italian context, moving beyond generic analyses to dissect the city's unique ecosystem.</w:t>
      </w:r>
    </w:p>
    <w:bookmarkEnd w:id="20"/>
    <w:bookmarkStart w:id="21" w:name="X218f7923b94648b92dd3e578e14ee5678fde50f"/>
    <w:p>
      <w:pPr>
        <w:pStyle w:val="Heading2"/>
      </w:pPr>
      <w:r>
        <w:t xml:space="preserve">2. Problem Statement: The Shifting Paradigm of Video Production</w:t>
      </w:r>
    </w:p>
    <w:p>
      <w:pPr>
        <w:pStyle w:val="FirstParagraph"/>
      </w:pPr>
      <w:r>
        <w:t xml:space="preserve">The traditional role of the videographer—a focus on camera operation and basic editing—has become obsolete in Milan. The proliferation of smartphones, social media algorithms, and client expectations for instant, platform-specific content have radically altered professional requirements. In Italy Milan, where competition is fierce among local talent and international freelancers alike, videographers face intense pressure to master new skills: advanced drone cinematography for architectural shots across the city skyline (e.g., Duomo di Milano), data-driven storytelling for luxury brand campaigns targeting global audiences, and seamless integration of AR/VR elements in experiential marketing. Crucially, this research will investigate whether Milan's creative agencies and independent</w:t>
      </w:r>
      <w:r>
        <w:t xml:space="preserve"> </w:t>
      </w:r>
      <w:r>
        <w:rPr>
          <w:bCs/>
          <w:b/>
        </w:rPr>
        <w:t xml:space="preserve">Videographer</w:t>
      </w:r>
      <w:r>
        <w:t xml:space="preserve"> </w:t>
      </w:r>
      <w:r>
        <w:t xml:space="preserve">professionals perceive a misalignment between academic training programs in Italy and the practical demands of the Milanese market.</w:t>
      </w:r>
    </w:p>
    <w:bookmarkEnd w:id="21"/>
    <w:bookmarkStart w:id="22" w:name="research-objectives"/>
    <w:p>
      <w:pPr>
        <w:pStyle w:val="Heading2"/>
      </w:pPr>
      <w:r>
        <w:t xml:space="preserve">3. Research Objectives</w:t>
      </w:r>
    </w:p>
    <w:p>
      <w:pPr>
        <w:pStyle w:val="FirstParagraph"/>
      </w:pPr>
      <w:r>
        <w:t xml:space="preserve">This Thesis Proposal outlines four core objectives for examining the videographer profession in Italy Milan:</w:t>
      </w:r>
    </w:p>
    <w:p>
      <w:pPr>
        <w:numPr>
          <w:ilvl w:val="0"/>
          <w:numId w:val="1001"/>
        </w:numPr>
        <w:pStyle w:val="Compact"/>
      </w:pPr>
      <w:r>
        <w:t xml:space="preserve">To map the evolving technical, creative, and business skillsets required of a successful videographer operating within Milan's specific creative industries (fashion, design, advertising, tech startups).</w:t>
      </w:r>
    </w:p>
    <w:p>
      <w:pPr>
        <w:numPr>
          <w:ilvl w:val="0"/>
          <w:numId w:val="1001"/>
        </w:numPr>
        <w:pStyle w:val="Compact"/>
      </w:pPr>
      <w:r>
        <w:t xml:space="preserve">To analyze how Italian cultural nuances—such as the emphasis on craftsmanship (</w:t>
      </w:r>
      <w:r>
        <w:rPr>
          <w:iCs/>
          <w:i/>
        </w:rPr>
        <w:t xml:space="preserve">artigianato</w:t>
      </w:r>
      <w:r>
        <w:t xml:space="preserve">) in fashion or the integration of historical context into modern narratives—affect video storytelling strategies employed by local videographers.</w:t>
      </w:r>
    </w:p>
    <w:p>
      <w:pPr>
        <w:numPr>
          <w:ilvl w:val="0"/>
          <w:numId w:val="1001"/>
        </w:numPr>
        <w:pStyle w:val="Compact"/>
      </w:pPr>
      <w:r>
        <w:t xml:space="preserve">To evaluate the challenges faced by independent videographers in Milan regarding client acquisition, pricing models, and navigating Italy's complex freelance legal landscape (e.g., INPS regulations).</w:t>
      </w:r>
    </w:p>
    <w:p>
      <w:pPr>
        <w:numPr>
          <w:ilvl w:val="0"/>
          <w:numId w:val="1001"/>
        </w:numPr>
        <w:pStyle w:val="Compact"/>
      </w:pPr>
      <w:r>
        <w:t xml:space="preserve">To develop a practical competency framework for aspiring videographers seeking careers within Italy Milan’s competitive creative sector.</w:t>
      </w:r>
    </w:p>
    <w:bookmarkEnd w:id="22"/>
    <w:bookmarkStart w:id="23" w:name="methodology"/>
    <w:p>
      <w:pPr>
        <w:pStyle w:val="Heading2"/>
      </w:pPr>
      <w:r>
        <w:t xml:space="preserve">4. Methodology</w:t>
      </w:r>
    </w:p>
    <w:p>
      <w:pPr>
        <w:pStyle w:val="FirstParagraph"/>
      </w:pPr>
      <w:r>
        <w:t xml:space="preserve">This research will employ a mixed-methods approach, ensuring depth and contextual accuracy within the Milanese context:</w:t>
      </w:r>
    </w:p>
    <w:p>
      <w:pPr>
        <w:numPr>
          <w:ilvl w:val="0"/>
          <w:numId w:val="1002"/>
        </w:numPr>
        <w:pStyle w:val="Compact"/>
      </w:pPr>
      <w:r>
        <w:rPr>
          <w:bCs/>
          <w:b/>
        </w:rPr>
        <w:t xml:space="preserve">Qualitative Analysis:</w:t>
      </w:r>
      <w:r>
        <w:t xml:space="preserve"> </w:t>
      </w:r>
      <w:r>
        <w:t xml:space="preserve">In-depth interviews with 15–20 experienced videographers based in Milan (including those working for major agencies like Leo Burnett Italy, independent creatives, and freelance specialists), alongside focus groups with key stakeholders (e.g., fashion brand marketing managers at Prada or Gucci Milano offices).</w:t>
      </w:r>
    </w:p>
    <w:p>
      <w:pPr>
        <w:numPr>
          <w:ilvl w:val="0"/>
          <w:numId w:val="1002"/>
        </w:numPr>
        <w:pStyle w:val="Compact"/>
      </w:pPr>
      <w:r>
        <w:rPr>
          <w:bCs/>
          <w:b/>
        </w:rPr>
        <w:t xml:space="preserve">Quantitative Data Collection:</w:t>
      </w:r>
      <w:r>
        <w:t xml:space="preserve"> </w:t>
      </w:r>
      <w:r>
        <w:t xml:space="preserve">Analysis of 12 months of job postings from Milan-based creative agencies and platforms like LinkedIn Italy (filtering for "Videographer," "Video Producer," "Content Creator" roles) to identify recurring skill requirements and salary ranges.</w:t>
      </w:r>
    </w:p>
    <w:p>
      <w:pPr>
        <w:numPr>
          <w:ilvl w:val="0"/>
          <w:numId w:val="1002"/>
        </w:numPr>
        <w:pStyle w:val="Compact"/>
      </w:pPr>
      <w:r>
        <w:rPr>
          <w:bCs/>
          <w:b/>
        </w:rPr>
        <w:t xml:space="preserve">Case Study Examination:</w:t>
      </w:r>
      <w:r>
        <w:t xml:space="preserve"> </w:t>
      </w:r>
      <w:r>
        <w:t xml:space="preserve">Close study of recent high-profile projects in Milan (e.g., the 2023 Milan Fashion Week digital campaigns, the new Fondazione Prada video installations) to deconstruct successful videography strategies within this Italian urban environment.</w:t>
      </w:r>
    </w:p>
    <w:bookmarkEnd w:id="23"/>
    <w:bookmarkStart w:id="24" w:name="significance-and-contribution"/>
    <w:p>
      <w:pPr>
        <w:pStyle w:val="Heading2"/>
      </w:pPr>
      <w:r>
        <w:t xml:space="preserve">5. Significance and Contribution</w:t>
      </w:r>
    </w:p>
    <w:p>
      <w:pPr>
        <w:pStyle w:val="FirstParagraph"/>
      </w:pPr>
      <w:r>
        <w:t xml:space="preserve">This Thesis Proposal addresses a vital need in Italy's cultural economy. Milan is not just another city for videographers; it’s a pressure cooker of innovation where the profession is undergoing accelerated evolution. The findings will offer actionable insights:</w:t>
      </w:r>
    </w:p>
    <w:p>
      <w:pPr>
        <w:numPr>
          <w:ilvl w:val="0"/>
          <w:numId w:val="1003"/>
        </w:numPr>
        <w:pStyle w:val="Compact"/>
      </w:pPr>
      <w:r>
        <w:rPr>
          <w:bCs/>
          <w:b/>
        </w:rPr>
        <w:t xml:space="preserve">For Education:</w:t>
      </w:r>
      <w:r>
        <w:t xml:space="preserve"> </w:t>
      </w:r>
      <w:r>
        <w:t xml:space="preserve">Universities and vocational schools in Italy (e.g., Politecnico di Milano, IULM) can use results to refine curricula, better preparing students for Milan's demands.</w:t>
      </w:r>
    </w:p>
    <w:p>
      <w:pPr>
        <w:numPr>
          <w:ilvl w:val="0"/>
          <w:numId w:val="1003"/>
        </w:numPr>
        <w:pStyle w:val="Compact"/>
      </w:pPr>
      <w:r>
        <w:rPr>
          <w:bCs/>
          <w:b/>
        </w:rPr>
        <w:t xml:space="preserve">For Professionals:</w:t>
      </w:r>
      <w:r>
        <w:t xml:space="preserve"> </w:t>
      </w:r>
      <w:r>
        <w:t xml:space="preserve">Current and aspiring videographers in Milan will gain clarity on critical skill gaps and emerging opportunities (e.g., demand for AI-assisted editing or sustainable production practices).</w:t>
      </w:r>
    </w:p>
    <w:p>
      <w:pPr>
        <w:numPr>
          <w:ilvl w:val="0"/>
          <w:numId w:val="1003"/>
        </w:numPr>
        <w:pStyle w:val="Compact"/>
      </w:pPr>
      <w:r>
        <w:rPr>
          <w:bCs/>
          <w:b/>
        </w:rPr>
        <w:t xml:space="preserve">For Industry:</w:t>
      </w:r>
      <w:r>
        <w:t xml:space="preserve"> </w:t>
      </w:r>
      <w:r>
        <w:t xml:space="preserve">Agencies and brands based in Italy Milan can optimize talent acquisition, retention, and collaboration strategies with the modern</w:t>
      </w:r>
      <w:r>
        <w:t xml:space="preserve"> </w:t>
      </w:r>
      <w:r>
        <w:rPr>
          <w:bCs/>
          <w:b/>
        </w:rPr>
        <w:t xml:space="preserve">Videographer</w:t>
      </w:r>
      <w:r>
        <w:t xml:space="preserve">, directly impacting content quality for global audiences.</w:t>
      </w:r>
    </w:p>
    <w:p>
      <w:pPr>
        <w:pStyle w:val="FirstParagraph"/>
      </w:pPr>
      <w:r>
        <w:t xml:space="preserve">The research will culminate in a detailed report titled "Beyond the Lens: Navigating Professional Identity for the Videographer in Italy Milan." This document will serve as a foundational resource for understanding how creative professionals thrive at the intersection of Italian heritage and digital future within one of Europe’s most influential cities.</w:t>
      </w:r>
    </w:p>
    <w:bookmarkEnd w:id="24"/>
    <w:bookmarkStart w:id="25" w:name="conclusion"/>
    <w:p>
      <w:pPr>
        <w:pStyle w:val="Heading2"/>
      </w:pPr>
      <w:r>
        <w:t xml:space="preserve">6. Conclusion</w:t>
      </w:r>
    </w:p>
    <w:p>
      <w:pPr>
        <w:pStyle w:val="FirstParagraph"/>
      </w:pPr>
      <w:r>
        <w:t xml:space="preserve">The role of the videographer in Italy Milan has transcended mere image capture to become a cornerstone of brand identity, cultural expression, and economic value within a globally connected city. This Thesis Proposal establishes the critical importance of grounding this research firmly within Milan’s unique creative ecosystem—where every shot must resonate with local flair while speaking to international audiences. By focusing intensely on the realities faced by videographers operating in Italy Milan, this study promises not just academic rigor, but tangible utility for students, educators, and industry leaders shaping the future of visual storytelling in one of Europe’s most dynamic cities. Understanding the modern videographer’s journey in Milan is essential to unlocking sustainable creativity within Italy's cultural economy.</w:t>
      </w:r>
    </w:p>
    <w:p>
      <w:pPr>
        <w:pStyle w:val="BodyText"/>
      </w:pPr>
      <w:r>
        <w:rPr>
          <w:bCs/>
          <w:b/>
        </w:rPr>
        <w:t xml:space="preserve">Keywords:</w:t>
      </w:r>
      <w:r>
        <w:t xml:space="preserve"> </w:t>
      </w:r>
      <w:r>
        <w:t xml:space="preserve">Thesis Proposal; Videographer; Italy Milan; Creative Industries; Digital Storytelling; Fashion Media; Professional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Milan, Italy's Creative Landscape</dc:title>
  <dc:creator/>
  <dc:language>en</dc:language>
  <cp:keywords/>
  <dcterms:created xsi:type="dcterms:W3CDTF">2026-07-19T01:58:14Z</dcterms:created>
  <dcterms:modified xsi:type="dcterms:W3CDTF">2026-07-19T01:58:14Z</dcterms:modified>
</cp:coreProperties>
</file>

<file path=docProps/custom.xml><?xml version="1.0" encoding="utf-8"?>
<Properties xmlns="http://schemas.openxmlformats.org/officeDocument/2006/custom-properties" xmlns:vt="http://schemas.openxmlformats.org/officeDocument/2006/docPropsVTypes"/>
</file>