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28" w:name="X818ddf9c3586b5866bccbb8b28b3bedd7fac3a3"/>
    <w:p>
      <w:pPr>
        <w:pStyle w:val="Heading1"/>
      </w:pPr>
      <w:r>
        <w:t xml:space="preserve">Thesis Proposal: Documenting Authenticity - The Role of the Modern Videographer in Italy Naples</w:t>
      </w:r>
    </w:p>
    <w:bookmarkStart w:id="20" w:name="introduction-and-context"/>
    <w:p>
      <w:pPr>
        <w:pStyle w:val="Heading2"/>
      </w:pPr>
      <w:r>
        <w:t xml:space="preserve">Introduction and Context</w:t>
      </w:r>
    </w:p>
    <w:p>
      <w:pPr>
        <w:pStyle w:val="FirstParagraph"/>
      </w:pPr>
      <w:r>
        <w:t xml:space="preserve">Naples, Italy—a city where ancient history collides with vibrant contemporary life—stands at a critical juncture for visual storytelling. As one of Europe's oldest continuously inhabited cities, Naples possesses an unparalleled cultural tapestry that demands nuanced documentation. This Thesis Proposal examines the evolving role of the</w:t>
      </w:r>
      <w:r>
        <w:t xml:space="preserve"> </w:t>
      </w:r>
      <w:r>
        <w:rPr>
          <w:iCs/>
          <w:i/>
        </w:rPr>
        <w:t xml:space="preserve">Videographer</w:t>
      </w:r>
      <w:r>
        <w:t xml:space="preserve"> </w:t>
      </w:r>
      <w:r>
        <w:t xml:space="preserve">within this unique Italian urban landscape, focusing specifically on Naples as both subject and context. The city's rich heritage—from Pompeian ruins to street art in Spaccanapoli, from opera traditions to Neapolitan pizza-making—creates a dynamic yet fragile environment where visual representation directly impacts cultural identity and tourism. However, the rise of digital media has transformed how Naples is perceived globally, often reducing its complexity to stereotypical postcard imagery. This study addresses a critical gap: the lack of academic research on how local</w:t>
      </w:r>
      <w:r>
        <w:t xml:space="preserve"> </w:t>
      </w:r>
      <w:r>
        <w:rPr>
          <w:iCs/>
          <w:i/>
        </w:rPr>
        <w:t xml:space="preserve">Videographers</w:t>
      </w:r>
      <w:r>
        <w:t xml:space="preserve"> </w:t>
      </w:r>
      <w:r>
        <w:t xml:space="preserve">in</w:t>
      </w:r>
      <w:r>
        <w:t xml:space="preserve"> </w:t>
      </w:r>
      <w:r>
        <w:rPr>
          <w:bCs/>
          <w:b/>
        </w:rPr>
        <w:t xml:space="preserve">Italy Naples</w:t>
      </w:r>
      <w:r>
        <w:t xml:space="preserve"> </w:t>
      </w:r>
      <w:r>
        <w:t xml:space="preserve">navigate authenticity versus commercialization while documenting their city's soul.</w:t>
      </w:r>
    </w:p>
    <w:bookmarkEnd w:id="20"/>
    <w:bookmarkStart w:id="21" w:name="problem-statement"/>
    <w:p>
      <w:pPr>
        <w:pStyle w:val="Heading2"/>
      </w:pPr>
      <w:r>
        <w:t xml:space="preserve">Problem Statement</w:t>
      </w:r>
    </w:p>
    <w:p>
      <w:pPr>
        <w:pStyle w:val="FirstParagraph"/>
      </w:pPr>
      <w:r>
        <w:t xml:space="preserve">Naples faces a paradoxical challenge: it is both Italy's most iconic cultural destination and the most misrepresented in mainstream media. Tourism campaigns frequently feature sanitized, generic visuals that obscure Naples' social realities, while digital platforms amplify superficial content. Meanwhile, local videographers—often working with limited resources—struggle to balance artistic integrity with market demands. Without a scholarly framework to guide this profession within</w:t>
      </w:r>
      <w:r>
        <w:t xml:space="preserve"> </w:t>
      </w:r>
      <w:r>
        <w:rPr>
          <w:bCs/>
          <w:b/>
        </w:rPr>
        <w:t xml:space="preserve">Italy Naples</w:t>
      </w:r>
      <w:r>
        <w:t xml:space="preserve">'s specific socio-cultural ecosystem, the city's visual narrative risks becoming homogenized by external perspectives. This Thesis Proposal argues that the</w:t>
      </w:r>
      <w:r>
        <w:t xml:space="preserve"> </w:t>
      </w:r>
      <w:r>
        <w:rPr>
          <w:iCs/>
          <w:i/>
        </w:rPr>
        <w:t xml:space="preserve">Videographer</w:t>
      </w:r>
      <w:r>
        <w:t xml:space="preserve"> </w:t>
      </w:r>
      <w:r>
        <w:t xml:space="preserve">must be repositioned not merely as a technician but as a cultural steward whose work shapes Naples' global identity. The research will investigate how contemporary videographers in Naples develop strategies to preserve authentic storytelling amid commercial pressures, tourism exploitation, and technological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within Naples, identifying key challenges (funding access, market saturation) and opportunities (digital platforms, cultural institutions).</w:t>
      </w:r>
    </w:p>
    <w:p>
      <w:pPr>
        <w:numPr>
          <w:ilvl w:val="0"/>
          <w:numId w:val="1001"/>
        </w:numPr>
        <w:pStyle w:val="Compact"/>
      </w:pPr>
      <w:r>
        <w:t xml:space="preserve">To analyze how videographers in Naples negotiate "authenticity" through their work—examining narrative choices in documenting traditions like *Festa di San Gennaro*, street food culture, and neighborhood life.</w:t>
      </w:r>
    </w:p>
    <w:p>
      <w:pPr>
        <w:numPr>
          <w:ilvl w:val="0"/>
          <w:numId w:val="1001"/>
        </w:numPr>
        <w:pStyle w:val="Compact"/>
      </w:pPr>
      <w:r>
        <w:t xml:space="preserve">To assess the impact of digital tools (e.g., drone cinematography, social media algorithms) on visual representation of Naples in global tourism markets.</w:t>
      </w:r>
    </w:p>
    <w:p>
      <w:pPr>
        <w:numPr>
          <w:ilvl w:val="0"/>
          <w:numId w:val="1001"/>
        </w:numPr>
        <w:pStyle w:val="Compact"/>
      </w:pPr>
      <w:r>
        <w:t xml:space="preserve">To develop a framework for ethical videography practice that respects Naples' cultural complexity while meeting professional viability needs.</w:t>
      </w:r>
    </w:p>
    <w:bookmarkEnd w:id="22"/>
    <w:bookmarkStart w:id="23" w:name="X10fe9fe98c4a13d3decf26aa7ce94cc680c5b88"/>
    <w:p>
      <w:pPr>
        <w:pStyle w:val="Heading2"/>
      </w:pPr>
      <w:r>
        <w:t xml:space="preserve">Literature Review: Contextualizing the Videographer in Urban Italy</w:t>
      </w:r>
    </w:p>
    <w:p>
      <w:pPr>
        <w:pStyle w:val="FirstParagraph"/>
      </w:pPr>
      <w:r>
        <w:t xml:space="preserve">Existing scholarship on urban media (e.g., Sontag, 1977; Mitchell, 1995) emphasizes visual representation's power in shaping city identities. However, Italian urban studies (Borghi, 2018; De Luca, 2020) rarely center the</w:t>
      </w:r>
      <w:r>
        <w:t xml:space="preserve"> </w:t>
      </w:r>
      <w:r>
        <w:rPr>
          <w:iCs/>
          <w:i/>
        </w:rPr>
        <w:t xml:space="preserve">Videographer</w:t>
      </w:r>
      <w:r>
        <w:t xml:space="preserve"> </w:t>
      </w:r>
      <w:r>
        <w:t xml:space="preserve">as an active agent. Most research focuses on tourism marketing rather than grassroots creators. Naples-specific studies (e.g., Cipriani, 2019) discuss visual culture but neglect contemporary videography’s role in counteracting stereotypes. This Thesis Proposal bridges this gap by situating the</w:t>
      </w:r>
      <w:r>
        <w:t xml:space="preserve"> </w:t>
      </w:r>
      <w:r>
        <w:rPr>
          <w:iCs/>
          <w:i/>
        </w:rPr>
        <w:t xml:space="preserve">Videographer</w:t>
      </w:r>
      <w:r>
        <w:t xml:space="preserve"> </w:t>
      </w:r>
      <w:r>
        <w:t xml:space="preserve">within Naples' unique context: a city grappling with post-industrial challenges while maintaining its *saper fare* (know-how) traditions. The study draws from Italian media theory (Pugliese, 2016), urban anthropology, and digital humanities to create a culturally grounded framework for</w:t>
      </w:r>
      <w:r>
        <w:t xml:space="preserve"> </w:t>
      </w:r>
      <w:r>
        <w:rPr>
          <w:bCs/>
          <w:b/>
        </w:rPr>
        <w:t xml:space="preserve">Italy Naples</w:t>
      </w:r>
      <w:r>
        <w:t xml:space="preserve">.</w:t>
      </w:r>
    </w:p>
    <w:bookmarkEnd w:id="23"/>
    <w:bookmarkStart w:id="24" w:name="methodology"/>
    <w:p>
      <w:pPr>
        <w:pStyle w:val="Heading2"/>
      </w:pPr>
      <w:r>
        <w:t xml:space="preserve">Methodology</w:t>
      </w:r>
    </w:p>
    <w:p>
      <w:pPr>
        <w:pStyle w:val="FirstParagraph"/>
      </w:pPr>
      <w:r>
        <w:t xml:space="preserve">This mixed-methods research combines qualitative and quantitative approaches across three phases:</w:t>
      </w:r>
    </w:p>
    <w:p>
      <w:pPr>
        <w:numPr>
          <w:ilvl w:val="0"/>
          <w:numId w:val="1002"/>
        </w:numPr>
        <w:pStyle w:val="Compact"/>
      </w:pPr>
      <w:r>
        <w:rPr>
          <w:bCs/>
          <w:b/>
        </w:rPr>
        <w:t xml:space="preserve">Phase 1: Ecosystem Mapping (Months 1-3)</w:t>
      </w:r>
      <w:r>
        <w:t xml:space="preserve"> </w:t>
      </w:r>
      <w:r>
        <w:t xml:space="preserve">- Census of Naples-based videographers via social media, cultural associations (e.g., Cinecittà Napoli), and universities. Analysis of 200+ local video projects across Instagram, YouTube, and tourism platforms to identify dominant visual tropes.</w:t>
      </w:r>
    </w:p>
    <w:p>
      <w:pPr>
        <w:numPr>
          <w:ilvl w:val="0"/>
          <w:numId w:val="1002"/>
        </w:numPr>
        <w:pStyle w:val="Compact"/>
      </w:pPr>
      <w:r>
        <w:rPr>
          <w:bCs/>
          <w:b/>
        </w:rPr>
        <w:t xml:space="preserve">Phase 2: Ethnographic Fieldwork (Months 4-7)</w:t>
      </w:r>
      <w:r>
        <w:t xml:space="preserve"> </w:t>
      </w:r>
      <w:r>
        <w:t xml:space="preserve">- In-depth interviews with 15 videographers (diverse niches: documentary, food tourism, street art), supplemented by participant observation at local production studios and cultural events. Focus on their creative processes when documenting Naples-specific subjects.</w:t>
      </w:r>
    </w:p>
    <w:p>
      <w:pPr>
        <w:numPr>
          <w:ilvl w:val="0"/>
          <w:numId w:val="1002"/>
        </w:numPr>
        <w:pStyle w:val="Compact"/>
      </w:pPr>
      <w:r>
        <w:rPr>
          <w:bCs/>
          <w:b/>
        </w:rPr>
        <w:t xml:space="preserve">Phase 3: Impact Assessment (Months 8-10)</w:t>
      </w:r>
      <w:r>
        <w:t xml:space="preserve"> </w:t>
      </w:r>
      <w:r>
        <w:t xml:space="preserve">- Collaborative workshops with videographers to co-create "authenticity metrics," followed by audience reception studies analyzing engagement with nuanced Naples content versus stereotypical tourism videos.</w:t>
      </w:r>
    </w:p>
    <w:p>
      <w:pPr>
        <w:pStyle w:val="FirstParagraph"/>
      </w:pPr>
      <w:r>
        <w:t xml:space="preserve">Data will be analyzed through thematic analysis (Braun &amp; Clarke, 2006) and visual discourse analysis (Lefebvre, 1974), ensuring findings are rooted in Naples' lived experience.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Videographers in Italy Naples:</w:t>
      </w:r>
      <w:r>
        <w:t xml:space="preserve"> </w:t>
      </w:r>
      <w:r>
        <w:t xml:space="preserve">A practical toolkit for ethical storytelling, addressing their urgent need for professional recognition and sustainable practices. This includes guidelines for avoiding cultural appropriation (e.g., when filming marginalized communities like the *Fornelli* neighborhood).</w:t>
      </w:r>
    </w:p>
    <w:p>
      <w:pPr>
        <w:numPr>
          <w:ilvl w:val="0"/>
          <w:numId w:val="1003"/>
        </w:numPr>
        <w:pStyle w:val="Compact"/>
      </w:pPr>
      <w:r>
        <w:rPr>
          <w:bCs/>
          <w:b/>
        </w:rPr>
        <w:t xml:space="preserve">For Cultural Institutions:</w:t>
      </w:r>
      <w:r>
        <w:t xml:space="preserve"> </w:t>
      </w:r>
      <w:r>
        <w:t xml:space="preserve">Recommendations to integrate local videographers into Naples' heritage promotion strategies (e.g., partnering with the Museo di Capodimonte for authentic content creation).</w:t>
      </w:r>
    </w:p>
    <w:p>
      <w:pPr>
        <w:numPr>
          <w:ilvl w:val="0"/>
          <w:numId w:val="1003"/>
        </w:numPr>
        <w:pStyle w:val="Compact"/>
      </w:pPr>
      <w:r>
        <w:rPr>
          <w:bCs/>
          <w:b/>
        </w:rPr>
        <w:t xml:space="preserve">Academic Contribution:</w:t>
      </w:r>
      <w:r>
        <w:t xml:space="preserve"> </w:t>
      </w:r>
      <w:r>
        <w:t xml:space="preserve">A model for studying media creators in Italian cities beyond Rome or Milan, emphasizing regional specificity. The framework will challenge Eurocentric media theory by centering Southern Italian perspectives.</w:t>
      </w:r>
    </w:p>
    <w:p>
      <w:pPr>
        <w:numPr>
          <w:ilvl w:val="0"/>
          <w:numId w:val="1003"/>
        </w:numPr>
        <w:pStyle w:val="Compact"/>
      </w:pPr>
      <w:r>
        <w:rPr>
          <w:bCs/>
          <w:b/>
        </w:rPr>
        <w:t xml:space="preserve">For Naples' Identity:</w:t>
      </w:r>
      <w:r>
        <w:t xml:space="preserve"> </w:t>
      </w:r>
      <w:r>
        <w:t xml:space="preserve">Evidence that authentic videography can counteract tourism's "Disneyfication" of the city, fostering genuine cross-cultural understanding through nuanced visual narratives.</w:t>
      </w:r>
    </w:p>
    <w:p>
      <w:pPr>
        <w:pStyle w:val="FirstParagraph"/>
      </w:pPr>
      <w:r>
        <w:t xml:space="preserve">Crucially, this Thesis Proposal positions the</w:t>
      </w:r>
      <w:r>
        <w:t xml:space="preserve"> </w:t>
      </w:r>
      <w:r>
        <w:rPr>
          <w:iCs/>
          <w:i/>
        </w:rPr>
        <w:t xml:space="preserve">Videographer</w:t>
      </w:r>
      <w:r>
        <w:t xml:space="preserve"> </w:t>
      </w:r>
      <w:r>
        <w:t xml:space="preserve">as a vital guardian of Naples' intangible heritage—not just an observer but an active participant in shaping how the world sees Italy's most misunderstood metropolis. By grounding research in Naples' specific social fabric (e.g., *la vita di Napoli*), it avoids generic analyses common in tourism studies.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Ecosystem Mapping</w:t>
      </w:r>
    </w:p>
    <w:p>
      <w:pPr>
        <w:pStyle w:val="BodyText"/>
      </w:pPr>
      <w:r>
        <w:t xml:space="preserve">X</w:t>
      </w:r>
    </w:p>
    <w:p>
      <w:pPr>
        <w:pStyle w:val="BodyText"/>
      </w:pPr>
      <w:r>
        <w:t xml:space="preserve">Fieldwork &amp; Interviews</w:t>
      </w:r>
    </w:p>
    <w:p>
      <w:pPr>
        <w:pStyle w:val="BodyText"/>
      </w:pPr>
      <w:r>
        <w:t xml:space="preserve">&lt;</w:t>
      </w:r>
    </w:p>
    <w:p>
      <w:pPr>
        <w:pStyle w:val="BodyText"/>
      </w:pPr>
      <w:r>
        <w:t xml:space="preserve">X&lt; td &gt;</w:t>
      </w:r>
    </w:p>
    <w:p>
      <w:pPr>
        <w:pStyle w:val="BodyText"/>
      </w:pPr>
      <w:r>
        <w:t xml:space="preserve">Impact Assessment &amp; Framework Design</w:t>
      </w:r>
    </w:p>
    <w:p>
      <w:pPr>
        <w:pStyle w:val="BodyText"/>
      </w:pPr>
      <w:r>
        <w:t xml:space="preserve">X</w:t>
      </w:r>
    </w:p>
    <w:bookmarkStart w:id="27" w:name="conclusion-why-naples-matters"/>
    <w:p>
      <w:pPr>
        <w:pStyle w:val="Heading2"/>
      </w:pPr>
      <w:r>
        <w:t xml:space="preserve">Conclusion: Why Naples Matters</w:t>
      </w:r>
    </w:p>
    <w:p>
      <w:pPr>
        <w:pStyle w:val="FirstParagraph"/>
      </w:pPr>
      <w:r>
        <w:t xml:space="preserve">Naples is not merely a location for this Thesis Proposal—it is the catalyst. As Italy's cultural heartland and a city often reduced to caricature, it demands scholarship that elevates local voices. This research redefines the</w:t>
      </w:r>
      <w:r>
        <w:t xml:space="preserve"> </w:t>
      </w:r>
      <w:r>
        <w:rPr>
          <w:iCs/>
          <w:i/>
        </w:rPr>
        <w:t xml:space="preserve">Videographer</w:t>
      </w:r>
      <w:r>
        <w:t xml:space="preserve"> </w:t>
      </w:r>
      <w:r>
        <w:t xml:space="preserve">from "camera operator" to indispensable cultural translator in</w:t>
      </w:r>
      <w:r>
        <w:t xml:space="preserve"> </w:t>
      </w:r>
      <w:r>
        <w:rPr>
          <w:bCs/>
          <w:b/>
        </w:rPr>
        <w:t xml:space="preserve">Italy Naples</w:t>
      </w:r>
      <w:r>
        <w:t xml:space="preserve">. By focusing on Naples' specific challenges—its economic disparities, rich oral traditions, and resilience against misrepresentation—this study offers a replicable model for cities worldwide. The findings will directly inform educational programs at Naples-based institutions like LUISS University and the Accademia di Belle Arti di Napoli. Ultimately, this Thesis Proposal asserts that in an age of digital saturation, the most powerful visual narratives about</w:t>
      </w:r>
      <w:r>
        <w:t xml:space="preserve"> </w:t>
      </w:r>
      <w:r>
        <w:rPr>
          <w:bCs/>
          <w:b/>
        </w:rPr>
        <w:t xml:space="preserve">Italy Naples</w:t>
      </w:r>
      <w:r>
        <w:t xml:space="preserve"> </w:t>
      </w:r>
      <w:r>
        <w:t xml:space="preserve">will emerge not from glossy tourism brochures but from videographers who understand that true authenticity is woven into the city's chaotic, beautiful fabric—one frame at a time.</w:t>
      </w:r>
    </w:p>
    <w:bookmarkEnd w:id="27"/>
    <w:p>
      <w:pPr>
        <w:pStyle w:val="BodyText"/>
      </w:pPr>
      <w:r>
        <w:rPr>
          <w:iCs/>
          <w:i/>
        </w:rPr>
        <w:t xml:space="preserve">This Thesis Proposal adheres to academic standards for research in Media Studies and Cultural Geography, with specific focus on Italy Naples. All fieldwork will comply with Italian data privacy regulations (GDPR) and obtain informed consent from participants.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Italy Naples</dc:title>
  <dc:creator/>
  <dc:language>en</dc:language>
  <cp:keywords/>
  <dcterms:created xsi:type="dcterms:W3CDTF">2026-07-15T05:35:20Z</dcterms:created>
  <dcterms:modified xsi:type="dcterms:W3CDTF">2026-07-15T05:35:20Z</dcterms:modified>
</cp:coreProperties>
</file>

<file path=docProps/custom.xml><?xml version="1.0" encoding="utf-8"?>
<Properties xmlns="http://schemas.openxmlformats.org/officeDocument/2006/custom-properties" xmlns:vt="http://schemas.openxmlformats.org/officeDocument/2006/docPropsVTypes"/>
</file>