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Contemporary</w:t>
      </w:r>
      <w:r>
        <w:t xml:space="preserve"> </w:t>
      </w:r>
      <w:r>
        <w:t xml:space="preserve">Japan</w:t>
      </w:r>
      <w:r>
        <w:t xml:space="preserve"> </w:t>
      </w:r>
      <w:r>
        <w:t xml:space="preserve">Osaka</w:t>
      </w:r>
      <w:r>
        <w:t xml:space="preserve"> </w:t>
      </w:r>
      <w:r>
        <w:t xml:space="preserve">Media</w:t>
      </w:r>
      <w:r>
        <w:t xml:space="preserve"> </w:t>
      </w:r>
      <w:r>
        <w:t xml:space="preserve">Landscape</w:t>
      </w:r>
    </w:p>
    <w:bookmarkStart w:id="26" w:name="X38f61c60576f868c61c82e28870763ba3dd2f88"/>
    <w:p>
      <w:pPr>
        <w:pStyle w:val="Heading1"/>
      </w:pPr>
      <w:r>
        <w:t xml:space="preserve">Thesis Proposal: The Evolving Role of the Videographer in Contemporary Japan Osaka Media Landscape</w:t>
      </w:r>
    </w:p>
    <w:bookmarkStart w:id="20" w:name="introduction-and-contextual-significance"/>
    <w:p>
      <w:pPr>
        <w:pStyle w:val="Heading2"/>
      </w:pPr>
      <w:r>
        <w:t xml:space="preserve">Introduction and Contextual Significance</w:t>
      </w:r>
    </w:p>
    <w:p>
      <w:pPr>
        <w:pStyle w:val="FirstParagraph"/>
      </w:pPr>
      <w:r>
        <w:t xml:space="preserve">This</w:t>
      </w:r>
      <w:r>
        <w:t xml:space="preserve"> </w:t>
      </w:r>
      <w:r>
        <w:rPr>
          <w:bCs/>
          <w:b/>
        </w:rPr>
        <w:t xml:space="preserve">Thesis Proposal</w:t>
      </w:r>
      <w:r>
        <w:t xml:space="preserve"> </w:t>
      </w:r>
      <w:r>
        <w:t xml:space="preserve">critically examines the dynamic professional trajectory of the modern</w:t>
      </w:r>
      <w:r>
        <w:t xml:space="preserve"> </w:t>
      </w:r>
      <w:r>
        <w:rPr>
          <w:bCs/>
          <w:b/>
        </w:rPr>
        <w:t xml:space="preserve">Videographer</w:t>
      </w:r>
      <w:r>
        <w:t xml:space="preserve"> </w:t>
      </w:r>
      <w:r>
        <w:t xml:space="preserve">within the vibrant media ecosystem of</w:t>
      </w:r>
      <w:r>
        <w:t xml:space="preserve"> </w:t>
      </w:r>
      <w:r>
        <w:rPr>
          <w:bCs/>
          <w:b/>
        </w:rPr>
        <w:t xml:space="preserve">Japan Osaka</w:t>
      </w:r>
      <w:r>
        <w:t xml:space="preserve">. As Japan's second-largest metropolitan area and a global hub for commerce, tourism, and cultural innovation, Osaka presents a unique case study for understanding how technological advancements, shifting consumer preferences, and distinctly Japanese cultural values intersect with professional videography. Unlike Tokyo-centric studies that dominate academic discourse on Japanese media production, this research zeroes in on Osaka—a city renowned for its entrepreneurial spirit ("Kansai-kei" energy), culinary excellence (Dotonbori food culture), and distinct visual identity—where the role of the</w:t>
      </w:r>
      <w:r>
        <w:t xml:space="preserve"> </w:t>
      </w:r>
      <w:r>
        <w:rPr>
          <w:bCs/>
          <w:b/>
        </w:rPr>
        <w:t xml:space="preserve">Videographer</w:t>
      </w:r>
      <w:r>
        <w:t xml:space="preserve"> </w:t>
      </w:r>
      <w:r>
        <w:t xml:space="preserve">is rapidly evolving beyond traditional technical execution into strategic storytelling and cultural mediation. This</w:t>
      </w:r>
      <w:r>
        <w:t xml:space="preserve"> </w:t>
      </w:r>
      <w:r>
        <w:rPr>
          <w:bCs/>
          <w:b/>
        </w:rPr>
        <w:t xml:space="preserve">Thesis Proposal</w:t>
      </w:r>
      <w:r>
        <w:t xml:space="preserve"> </w:t>
      </w:r>
      <w:r>
        <w:t xml:space="preserve">asserts that understanding this evolution in</w:t>
      </w:r>
      <w:r>
        <w:t xml:space="preserve"> </w:t>
      </w:r>
      <w:r>
        <w:rPr>
          <w:bCs/>
          <w:b/>
        </w:rPr>
        <w:t xml:space="preserve">Japan Osaka</w:t>
      </w:r>
      <w:r>
        <w:t xml:space="preserve">'s specific context is vital for both academic theory and industry practice.</w:t>
      </w:r>
    </w:p>
    <w:bookmarkEnd w:id="20"/>
    <w:bookmarkStart w:id="21" w:name="X0c1b304438ee398f428444af30886d5a7efd8e4"/>
    <w:p>
      <w:pPr>
        <w:pStyle w:val="Heading2"/>
      </w:pPr>
      <w:r>
        <w:t xml:space="preserve">Problem Statement: The Gap in Contemporary Research</w:t>
      </w:r>
    </w:p>
    <w:p>
      <w:pPr>
        <w:pStyle w:val="FirstParagraph"/>
      </w:pPr>
      <w:r>
        <w:t xml:space="preserve">Current literature on digital media production in Japan predominantly focuses on Tokyo-based studios, corporate headquarters, or national trends, largely overlooking the nuanced professional experiences of videographers operating in Osaka. This neglect is problematic for several reasons. Firstly, Osaka's economy is heavily driven by small and medium enterprises (SMEs), tourism (over 30 million annual visitors to attractions like Kuromon Market and Shinsekai), and local broadcasting networks—sectors where the</w:t>
      </w:r>
      <w:r>
        <w:t xml:space="preserve"> </w:t>
      </w:r>
      <w:r>
        <w:rPr>
          <w:bCs/>
          <w:b/>
        </w:rPr>
        <w:t xml:space="preserve">Videographer</w:t>
      </w:r>
      <w:r>
        <w:t xml:space="preserve"> </w:t>
      </w:r>
      <w:r>
        <w:t xml:space="preserve">serves as a frontline creative professional, often directly managing client relationships from concept to delivery. Secondly, Osaka's cultural ethos—characterized by warmth ("omotenashi"), bold aesthetics, and a preference for direct communication—shapes how videographers engage with clients and audiences differently than in more formal Tokyo settings. The absence of localized research creates a significant knowledge gap: How do Osaka-based</w:t>
      </w:r>
      <w:r>
        <w:t xml:space="preserve"> </w:t>
      </w:r>
      <w:r>
        <w:rPr>
          <w:bCs/>
          <w:b/>
        </w:rPr>
        <w:t xml:space="preserve">Videographer</w:t>
      </w:r>
      <w:r>
        <w:t xml:space="preserve">s navigate these unique cultural and economic pressures while maintaining technical excellence? How does their work contribute to shaping Osaka's global image as a destination for food, entertainment, and innovation? This</w:t>
      </w:r>
      <w:r>
        <w:t xml:space="preserve"> </w:t>
      </w:r>
      <w:r>
        <w:rPr>
          <w:bCs/>
          <w:b/>
        </w:rPr>
        <w:t xml:space="preserve">Thesis Proposal</w:t>
      </w:r>
      <w:r>
        <w:t xml:space="preserve"> </w:t>
      </w:r>
      <w:r>
        <w:t xml:space="preserve">directly addresses this critical gap.</w:t>
      </w:r>
    </w:p>
    <w:bookmarkEnd w:id="21"/>
    <w:bookmarkStart w:id="22" w:name="Xdcd759a6ff44d180505477d51e8e84a37263f3c"/>
    <w:p>
      <w:pPr>
        <w:pStyle w:val="Heading2"/>
      </w:pPr>
      <w:r>
        <w:t xml:space="preserve">Literature Review: Mapping the Existing Landscape (with Osaka Focus)</w:t>
      </w:r>
    </w:p>
    <w:p>
      <w:pPr>
        <w:pStyle w:val="FirstParagraph"/>
      </w:pPr>
      <w:r>
        <w:t xml:space="preserve">Existing scholarship on videography in Japan often falls into two categories: studies on high-end cinematic production (e.g., anime, film) or analyses of social media trends. Works like Suzuki's "Digital Storytelling in Urban Japan" (2021) discuss visual culture but remain Tokyo-centric. Similarly, research by Tanaka on "Corporate Media Strategies in Japan" (2023) overlooks the practical realities faced by independent videographers in secondary cities like Osaka. Crucially, none delve into how local Japanese cultural values—such as the importance of relationship-building ("nemawashi") or appreciation for "wabi-sabi" aesthetics—directly influence a</w:t>
      </w:r>
      <w:r>
        <w:t xml:space="preserve"> </w:t>
      </w:r>
      <w:r>
        <w:rPr>
          <w:bCs/>
          <w:b/>
        </w:rPr>
        <w:t xml:space="preserve">Videographer</w:t>
      </w:r>
      <w:r>
        <w:t xml:space="preserve">'s workflow and creative decisions in</w:t>
      </w:r>
      <w:r>
        <w:t xml:space="preserve"> </w:t>
      </w:r>
      <w:r>
        <w:rPr>
          <w:bCs/>
          <w:b/>
        </w:rPr>
        <w:t xml:space="preserve">Japan Osaka</w:t>
      </w:r>
      <w:r>
        <w:t xml:space="preserve">. This proposal builds upon nascent research from the Osaka University Media Institute (2022), which noted a 40% annual increase in demand for localized video content among small businesses, but lacks granular professional insights. The proposed research will situate itself firmly within this emerging yet under-researched Osaka-specific context.</w:t>
      </w:r>
    </w:p>
    <w:bookmarkEnd w:id="22"/>
    <w:bookmarkStart w:id="23" w:name="research-objectives-and-methodology"/>
    <w:p>
      <w:pPr>
        <w:pStyle w:val="Heading2"/>
      </w:pPr>
      <w:r>
        <w:t xml:space="preserve">Research Objectives and Methodology</w:t>
      </w:r>
    </w:p>
    <w:p>
      <w:pPr>
        <w:pStyle w:val="FirstParagraph"/>
      </w:pPr>
      <w:r>
        <w:t xml:space="preserve">This</w:t>
      </w:r>
      <w:r>
        <w:t xml:space="preserve"> </w:t>
      </w:r>
      <w:r>
        <w:rPr>
          <w:bCs/>
          <w:b/>
        </w:rPr>
        <w:t xml:space="preserve">Thesis Proposal</w:t>
      </w:r>
      <w:r>
        <w:t xml:space="preserve"> </w:t>
      </w:r>
      <w:r>
        <w:t xml:space="preserve">outlines a mixed-methods approach to investigate the contemporary videographer role in Osaka. Primary objectives include:</w:t>
      </w:r>
    </w:p>
    <w:p>
      <w:pPr>
        <w:numPr>
          <w:ilvl w:val="0"/>
          <w:numId w:val="1001"/>
        </w:numPr>
        <w:pStyle w:val="Compact"/>
      </w:pPr>
      <w:r>
        <w:t xml:space="preserve">To document the specific skill sets, challenges, and creative processes of professional videographers operating within Osaka's SME sector.</w:t>
      </w:r>
    </w:p>
    <w:p>
      <w:pPr>
        <w:numPr>
          <w:ilvl w:val="0"/>
          <w:numId w:val="1001"/>
        </w:numPr>
        <w:pStyle w:val="Compact"/>
      </w:pPr>
      <w:r>
        <w:t xml:space="preserve">To analyze how cultural values (e.g., "omotenashi," hierarchy awareness) impact client-videographer interactions and content delivery in Osaka.</w:t>
      </w:r>
    </w:p>
    <w:p>
      <w:pPr>
        <w:numPr>
          <w:ilvl w:val="0"/>
          <w:numId w:val="1001"/>
        </w:numPr>
        <w:pStyle w:val="Compact"/>
      </w:pPr>
      <w:r>
        <w:t xml:space="preserve">To assess how videographers contribute to the local branding of Osaka as a destination through digital media (e.g., social media campaigns for Namba nightlife, food tours, tourism promotions).</w:t>
      </w:r>
    </w:p>
    <w:p>
      <w:pPr>
        <w:pStyle w:val="FirstParagraph"/>
      </w:pPr>
      <w:r>
        <w:t xml:space="preserve">Methodology will combine qualitative depth with quantitative context: Semi-structured interviews with 25+ active</w:t>
      </w:r>
      <w:r>
        <w:t xml:space="preserve"> </w:t>
      </w:r>
      <w:r>
        <w:rPr>
          <w:bCs/>
          <w:b/>
        </w:rPr>
        <w:t xml:space="preserve">Videographer</w:t>
      </w:r>
      <w:r>
        <w:t xml:space="preserve">s across diverse Osaka studios and freelance collectives (covering corporate, event, hospitality sectors), coupled with content analysis of their recent projects on platforms like Instagram and YouTube. Crucially, the research will include participant observation at Osaka-based film festivals (e.g., Osaka Asian Film Festival) to understand peer networks. Data collection will occur over 8 months in</w:t>
      </w:r>
      <w:r>
        <w:t xml:space="preserve"> </w:t>
      </w:r>
      <w:r>
        <w:rPr>
          <w:bCs/>
          <w:b/>
        </w:rPr>
        <w:t xml:space="preserve">Japan Osaka</w:t>
      </w:r>
      <w:r>
        <w:t xml:space="preserve">, ensuring cultural immersion essential for accurate interpretation. Ethical considerations, including informed consent in Japanese and English, will be rigorously followed.</w:t>
      </w:r>
    </w:p>
    <w:bookmarkEnd w:id="23"/>
    <w:bookmarkStart w:id="24" w:name="expected-contributions-and-significance"/>
    <w:p>
      <w:pPr>
        <w:pStyle w:val="Heading2"/>
      </w:pPr>
      <w:r>
        <w:t xml:space="preserve">Expected Contributions and Significance</w:t>
      </w:r>
    </w:p>
    <w:p>
      <w:pPr>
        <w:pStyle w:val="FirstParagraph"/>
      </w:pPr>
      <w:r>
        <w:t xml:space="preserve">This research promises significant contributions across multiple domains. Academically, it will pioneer the first comprehensive study of videographers within a major non-Tokyo Japanese urban center, enriching media anthropology with an Osaka-specific lens. The findings will challenge assumptions about homogeneity in "Japanese media" and highlight how regional identity shapes creative professions. Practically, the</w:t>
      </w:r>
      <w:r>
        <w:t xml:space="preserve"> </w:t>
      </w:r>
      <w:r>
        <w:rPr>
          <w:bCs/>
          <w:b/>
        </w:rPr>
        <w:t xml:space="preserve">Thesis Proposal</w:t>
      </w:r>
      <w:r>
        <w:t xml:space="preserve"> </w:t>
      </w:r>
      <w:r>
        <w:t xml:space="preserve">will deliver actionable insights for: (1)</w:t>
      </w:r>
      <w:r>
        <w:t xml:space="preserve"> </w:t>
      </w:r>
      <w:r>
        <w:rPr>
          <w:bCs/>
          <w:b/>
        </w:rPr>
        <w:t xml:space="preserve">Videographer</w:t>
      </w:r>
      <w:r>
        <w:t xml:space="preserve">s seeking to refine their practice within Osaka's cultural framework, (2) Osaka-based SMEs aiming to leverage video content effectively, and (3) policymakers at Osaka City Government looking to support creative industries. For example, the research may reveal how a videographer’s understanding of "kotowari" (the unspoken rules of etiquette in hospitality) directly impacts the success of food tourism videos—knowledge vital for local businesses but absent from current industry guides. Ultimately, this work will position the</w:t>
      </w:r>
      <w:r>
        <w:t xml:space="preserve"> </w:t>
      </w:r>
      <w:r>
        <w:rPr>
          <w:bCs/>
          <w:b/>
        </w:rPr>
        <w:t xml:space="preserve">Videographer</w:t>
      </w:r>
      <w:r>
        <w:t xml:space="preserve"> </w:t>
      </w:r>
      <w:r>
        <w:t xml:space="preserve">not just as a technician, but as a pivotal cultural ambassador for</w:t>
      </w:r>
      <w:r>
        <w:t xml:space="preserve"> </w:t>
      </w:r>
      <w:r>
        <w:rPr>
          <w:bCs/>
          <w:b/>
        </w:rPr>
        <w:t xml:space="preserve">Japan Osaka</w:t>
      </w:r>
      <w:r>
        <w:t xml:space="preserve"> </w:t>
      </w:r>
      <w:r>
        <w:t xml:space="preserve">in the digital age.</w:t>
      </w:r>
    </w:p>
    <w:bookmarkEnd w:id="24"/>
    <w:bookmarkStart w:id="25" w:name="Xff80152edf99d5d69f3e597d75826f6931f9b5e"/>
    <w:p>
      <w:pPr>
        <w:pStyle w:val="Heading2"/>
      </w:pPr>
      <w:r>
        <w:t xml:space="preserve">Conclusion: A Vital Exploration of Craft and Context</w:t>
      </w:r>
    </w:p>
    <w:p>
      <w:pPr>
        <w:pStyle w:val="FirstParagraph"/>
      </w:pPr>
      <w:r>
        <w:t xml:space="preserve">In conclusion, this</w:t>
      </w:r>
      <w:r>
        <w:t xml:space="preserve"> </w:t>
      </w:r>
      <w:r>
        <w:rPr>
          <w:bCs/>
          <w:b/>
        </w:rPr>
        <w:t xml:space="preserve">Thesis Proposal</w:t>
      </w:r>
      <w:r>
        <w:t xml:space="preserve"> </w:t>
      </w:r>
      <w:r>
        <w:t xml:space="preserve">argues that the role of the</w:t>
      </w:r>
      <w:r>
        <w:t xml:space="preserve"> </w:t>
      </w:r>
      <w:r>
        <w:rPr>
          <w:bCs/>
          <w:b/>
        </w:rPr>
        <w:t xml:space="preserve">Videographer</w:t>
      </w:r>
      <w:r>
        <w:t xml:space="preserve"> </w:t>
      </w:r>
      <w:r>
        <w:t xml:space="preserve">in contemporary</w:t>
      </w:r>
      <w:r>
        <w:t xml:space="preserve"> </w:t>
      </w:r>
      <w:r>
        <w:rPr>
          <w:bCs/>
          <w:b/>
        </w:rPr>
        <w:t xml:space="preserve">Japan Osaka</w:t>
      </w:r>
      <w:r>
        <w:t xml:space="preserve"> </w:t>
      </w:r>
      <w:r>
        <w:t xml:space="preserve">represents a microcosm of broader shifts in creative labor within globalized urban economies. By moving beyond Tokyo’s shadow and centering Osaka's unique cultural and economic realities, this research will illuminate a profession at an inflection point: balancing technological innovation with deep local cultural understanding to serve both hyper-local communities and global audiences. The insights generated will be indispensable for navigating the future of visual storytelling in one of Asia's most dynamic cities. This</w:t>
      </w:r>
      <w:r>
        <w:t xml:space="preserve"> </w:t>
      </w:r>
      <w:r>
        <w:rPr>
          <w:bCs/>
          <w:b/>
        </w:rPr>
        <w:t xml:space="preserve">Thesis Proposal</w:t>
      </w:r>
      <w:r>
        <w:t xml:space="preserve"> </w:t>
      </w:r>
      <w:r>
        <w:t xml:space="preserve">thus establishes a necessary foundation for understanding how the</w:t>
      </w:r>
      <w:r>
        <w:t xml:space="preserve"> </w:t>
      </w:r>
      <w:r>
        <w:rPr>
          <w:bCs/>
          <w:b/>
        </w:rPr>
        <w:t xml:space="preserve">Videographer</w:t>
      </w:r>
      <w:r>
        <w:t xml:space="preserve">, through their lens, actively shapes and reflects the evolving identity of</w:t>
      </w:r>
      <w:r>
        <w:t xml:space="preserve"> </w:t>
      </w:r>
      <w:r>
        <w:rPr>
          <w:bCs/>
          <w:b/>
        </w:rPr>
        <w:t xml:space="preserve">Japan Osaka</w:t>
      </w: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Contemporary Japan Osaka Media Landscape</dc:title>
  <dc:creator/>
  <dc:language>en</dc:language>
  <cp:keywords/>
  <dcterms:created xsi:type="dcterms:W3CDTF">2026-07-15T05:57:22Z</dcterms:created>
  <dcterms:modified xsi:type="dcterms:W3CDTF">2026-07-15T05:57:22Z</dcterms:modified>
</cp:coreProperties>
</file>

<file path=docProps/custom.xml><?xml version="1.0" encoding="utf-8"?>
<Properties xmlns="http://schemas.openxmlformats.org/officeDocument/2006/custom-properties" xmlns:vt="http://schemas.openxmlformats.org/officeDocument/2006/docPropsVTypes"/>
</file>