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Videographer</w:t>
      </w:r>
      <w:r>
        <w:t xml:space="preserve"> </w:t>
      </w:r>
      <w:r>
        <w:t xml:space="preserve">in</w:t>
      </w:r>
      <w:r>
        <w:t xml:space="preserve"> </w:t>
      </w:r>
      <w:r>
        <w:t xml:space="preserve">Documenting</w:t>
      </w:r>
      <w:r>
        <w:t xml:space="preserve"> </w:t>
      </w:r>
      <w:r>
        <w:t xml:space="preserve">Cultural</w:t>
      </w:r>
      <w:r>
        <w:t xml:space="preserve"> </w:t>
      </w:r>
      <w:r>
        <w:t xml:space="preserve">Narratives</w:t>
      </w:r>
      <w:r>
        <w:t xml:space="preserve"> </w:t>
      </w:r>
      <w:r>
        <w:t xml:space="preserve">within</w:t>
      </w:r>
      <w:r>
        <w:t xml:space="preserve"> </w:t>
      </w:r>
      <w:r>
        <w:t xml:space="preserve">Senegal</w:t>
      </w:r>
      <w:r>
        <w:t xml:space="preserve"> </w:t>
      </w:r>
      <w:r>
        <w:t xml:space="preserve">Dakar</w:t>
      </w:r>
    </w:p>
    <w:bookmarkStart w:id="27" w:name="Xe9f73f97e6690afd1ce7adaa69bf898dd568a5e"/>
    <w:p>
      <w:pPr>
        <w:pStyle w:val="Heading1"/>
      </w:pPr>
      <w:r>
        <w:t xml:space="preserve">Thesis Proposal: The Role of the Modern Videographer in Documenting Cultural Narratives within Senegal Dakar</w:t>
      </w:r>
    </w:p>
    <w:bookmarkStart w:id="20" w:name="introduction-and-background"/>
    <w:p>
      <w:pPr>
        <w:pStyle w:val="Heading2"/>
      </w:pPr>
      <w:r>
        <w:t xml:space="preserve">Introduction and Background</w:t>
      </w:r>
    </w:p>
    <w:p>
      <w:pPr>
        <w:pStyle w:val="FirstParagraph"/>
      </w:pPr>
      <w:r>
        <w:t xml:space="preserve">In the dynamic urban landscape of Senegal Dakar, where ancient traditions intertwine with rapid modernization, the role of the contemporary videographer has evolved from mere technical execution to cultural storytelling. As Senegal's capital city serves as Africa's creative hub—home to renowned film festivals like Dak’Art and a burgeoning digital economy—the demand for skilled</w:t>
      </w:r>
      <w:r>
        <w:t xml:space="preserve"> </w:t>
      </w:r>
      <w:r>
        <w:rPr>
          <w:bCs/>
          <w:b/>
        </w:rPr>
        <w:t xml:space="preserve">Videographer</w:t>
      </w:r>
      <w:r>
        <w:t xml:space="preserve"> </w:t>
      </w:r>
      <w:r>
        <w:t xml:space="preserve">professionals has surged. However, despite this growth, Senegal Dakar faces critical gaps in professional videography training, technological accessibility, and sustainable career pathways for local talent. This</w:t>
      </w:r>
      <w:r>
        <w:t xml:space="preserve"> </w:t>
      </w:r>
      <w:r>
        <w:rPr>
          <w:bCs/>
          <w:b/>
        </w:rPr>
        <w:t xml:space="preserve">Thesis Proposal</w:t>
      </w:r>
      <w:r>
        <w:t xml:space="preserve"> </w:t>
      </w:r>
      <w:r>
        <w:t xml:space="preserve">investigates how the modern</w:t>
      </w:r>
      <w:r>
        <w:t xml:space="preserve"> </w:t>
      </w:r>
      <w:r>
        <w:rPr>
          <w:bCs/>
          <w:b/>
        </w:rPr>
        <w:t xml:space="preserve">Videographer</w:t>
      </w:r>
      <w:r>
        <w:t xml:space="preserve"> </w:t>
      </w:r>
      <w:r>
        <w:t xml:space="preserve">can become a catalyst for preserving Senegalese cultural heritage while addressing socio-economic narratives through innovative storytelling in Dakar.</w:t>
      </w:r>
    </w:p>
    <w:p>
      <w:pPr>
        <w:pStyle w:val="BodyText"/>
      </w:pPr>
      <w:r>
        <w:t xml:space="preserve">Dakar's media ecosystem remains dominated by Western-centric perspectives, often marginalizing authentic local voices. While Senegalese cinema has historical significance (e.g., Ousmane Sembène’s legacy), the rise of digital platforms has created unprecedented opportunities for grassroots videographers to document urban life—from the bustling markets of Hann to the coastal resilience narratives of Ngor. Yet, most</w:t>
      </w:r>
      <w:r>
        <w:t xml:space="preserve"> </w:t>
      </w:r>
      <w:r>
        <w:rPr>
          <w:bCs/>
          <w:b/>
        </w:rPr>
        <w:t xml:space="preserve">Videographer</w:t>
      </w:r>
      <w:r>
        <w:t xml:space="preserve">s operate with limited resources, outdated equipment, and minimal institutional support. This research addresses a critical void: How can Senegal Dakar cultivate a professional cadre of videographers capable of producing high-impact cultural documentation that resonates globally while remaining rooted in local realities?</w:t>
      </w:r>
    </w:p>
    <w:bookmarkEnd w:id="20"/>
    <w:bookmarkStart w:id="21" w:name="problem-statement"/>
    <w:p>
      <w:pPr>
        <w:pStyle w:val="Heading2"/>
      </w:pPr>
      <w:r>
        <w:t xml:space="preserve">Problem Statement</w:t>
      </w:r>
    </w:p>
    <w:p>
      <w:pPr>
        <w:pStyle w:val="FirstParagraph"/>
      </w:pPr>
      <w:r>
        <w:t xml:space="preserve">The absence of structured frameworks for videography training and industry development in Senegal Dakar perpetuates a cycle where talented creators lack professional recognition. Current media institutions (e.g., Radio-Télévision Sénégalaise) prioritize broadcast journalism over cinematic storytelling, leaving independent</w:t>
      </w:r>
      <w:r>
        <w:t xml:space="preserve"> </w:t>
      </w:r>
      <w:r>
        <w:rPr>
          <w:bCs/>
          <w:b/>
        </w:rPr>
        <w:t xml:space="preserve">Videographer</w:t>
      </w:r>
      <w:r>
        <w:t xml:space="preserve">s to navigate fragmented markets. Consequently, Senegalese cultural narratives—such as the significance of *mbalax* music in social movements or the environmental challenges faced by Dakar’s waterfront communities—are frequently misrepresented or omitted in international media. This misalignment between local realities and global storytelling constitutes a significant barrier to cultural sovereignty in</w:t>
      </w:r>
      <w:r>
        <w:t xml:space="preserve"> </w:t>
      </w:r>
      <w:r>
        <w:rPr>
          <w:bCs/>
          <w:b/>
        </w:rPr>
        <w:t xml:space="preserve">Senegal Dakar</w:t>
      </w:r>
      <w:r>
        <w:t xml:space="preserve">.</w:t>
      </w:r>
    </w:p>
    <w:p>
      <w:pPr>
        <w:pStyle w:val="BodyText"/>
      </w:pPr>
      <w:r>
        <w:t xml:space="preserve">Furthermore, the digital divide exacerbates inequities: While smartphone videography is widespread, access to professional editing software, ethical production guidelines, and distribution networks remains scarce. Without intervention, Senegal Dakar risks losing its unique cultural lexicon to algorithm-driven content platforms that favor generic "African" tropes over nuanced local narratives.</w:t>
      </w:r>
    </w:p>
    <w:bookmarkEnd w:id="21"/>
    <w:bookmarkStart w:id="22" w:name="research-objectives"/>
    <w:p>
      <w:pPr>
        <w:pStyle w:val="Heading2"/>
      </w:pPr>
      <w:r>
        <w:t xml:space="preserve">Research Objectives</w:t>
      </w:r>
    </w:p>
    <w:p>
      <w:pPr>
        <w:numPr>
          <w:ilvl w:val="0"/>
          <w:numId w:val="1001"/>
        </w:numPr>
        <w:pStyle w:val="Compact"/>
      </w:pPr>
      <w:r>
        <w:t xml:space="preserve">Analyze** the current professional landscape of videography in Dakar, identifying skill gaps, resource constraints, and market demands through interviews with 30+ local videographers and media organizations.</w:t>
      </w:r>
    </w:p>
    <w:p>
      <w:pPr>
        <w:numPr>
          <w:ilvl w:val="0"/>
          <w:numId w:val="1001"/>
        </w:numPr>
        <w:pStyle w:val="Compact"/>
      </w:pPr>
      <w:r>
        <w:t xml:space="preserve">Evaluate** the socio-cultural impact of existing video documentation projects (e.g., *Dak’Art* film submissions, community-led documentaries) to determine how effectively they reflect authentic Senegalese experiences.</w:t>
      </w:r>
    </w:p>
    <w:p>
      <w:pPr>
        <w:numPr>
          <w:ilvl w:val="0"/>
          <w:numId w:val="1001"/>
        </w:numPr>
        <w:pStyle w:val="Compact"/>
      </w:pPr>
      <w:r>
        <w:t xml:space="preserve">Develop** a sustainable training framework for videographers in Dakar, integrating technical skills (4K editing, drone cinematography), ethical storytelling protocols, and digital marketing strategies tailored to Senegalese contexts.</w:t>
      </w:r>
    </w:p>
    <w:p>
      <w:pPr>
        <w:numPr>
          <w:ilvl w:val="0"/>
          <w:numId w:val="1001"/>
        </w:numPr>
        <w:pStyle w:val="Compact"/>
      </w:pPr>
      <w:r>
        <w:t xml:space="preserve">Promote** policy recommendations for Senegal’s Ministry of Culture and Creative Industries to institutionalize videography as a pillar of national cultural strategy.</w:t>
      </w:r>
    </w:p>
    <w:bookmarkEnd w:id="22"/>
    <w:bookmarkStart w:id="23" w:name="methodology"/>
    <w:p>
      <w:pPr>
        <w:pStyle w:val="Heading2"/>
      </w:pPr>
      <w:r>
        <w:t xml:space="preserve">Methodology</w:t>
      </w:r>
    </w:p>
    <w:p>
      <w:pPr>
        <w:pStyle w:val="FirstParagraph"/>
      </w:pPr>
      <w:r>
        <w:t xml:space="preserve">This mixed-methods study will deploy three interconnected approaches across Dakar:</w:t>
      </w:r>
    </w:p>
    <w:p>
      <w:pPr>
        <w:numPr>
          <w:ilvl w:val="0"/>
          <w:numId w:val="1002"/>
        </w:numPr>
        <w:pStyle w:val="Compact"/>
      </w:pPr>
      <w:r>
        <w:t xml:space="preserve">Qualitative Fieldwork**: In-depth interviews with 25 videographers from diverse backgrounds (e.g., *Kote Diawara* documentary collective, freelance creators in Ouakam, NGO filmmakers) to map challenges and aspirations. Focus groups will explore community engagement models.</w:t>
      </w:r>
    </w:p>
    <w:p>
      <w:pPr>
        <w:numPr>
          <w:ilvl w:val="0"/>
          <w:numId w:val="1002"/>
        </w:numPr>
        <w:pStyle w:val="Compact"/>
      </w:pPr>
      <w:r>
        <w:t xml:space="preserve">Content Analysis**: Critical assessment of 50+ video projects produced in Dakar over the past five years (e.g., *La Maison des Jeunes* youth documentaries, *Dakar Film Festival* submissions) to identify patterns in narrative representation and technical execution.</w:t>
      </w:r>
    </w:p>
    <w:p>
      <w:pPr>
        <w:numPr>
          <w:ilvl w:val="0"/>
          <w:numId w:val="1002"/>
        </w:numPr>
        <w:pStyle w:val="Compact"/>
      </w:pPr>
      <w:r>
        <w:t xml:space="preserve">Action Research**: Co-creation workshops with videographers to prototype training modules addressing identified gaps. These will be tested in partnership with Dakar institutions like *École des Beaux-Arts de Dakar* and *Cité de la Culture*.</w:t>
      </w:r>
    </w:p>
    <w:p>
      <w:pPr>
        <w:pStyle w:val="FirstParagraph"/>
      </w:pPr>
      <w:r>
        <w:t xml:space="preserve">Sampling prioritizes inclusivity: 60% female videographers, urban/rural participants, and intergenerational perspectives. Ethical protocols will ensure community consent for cultural documentation—aligning with Senegal’s *Code de Déontologie Audiovisuelle*.</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outcomes for Senegal Dakar. First, it will produce a culturally adaptive videography curriculum addressing local needs—from mobile-first editing techniques to capturing *sénégalais* social rituals like *djembe* drumming ceremonies. Second, the project will establish Dakar as a model for African media innovation through partnerships with organizations like</w:t>
      </w:r>
      <w:r>
        <w:t xml:space="preserve"> </w:t>
      </w:r>
      <w:r>
        <w:rPr>
          <w:iCs/>
          <w:i/>
        </w:rPr>
        <w:t xml:space="preserve">AFRICA MEDIA LAB</w:t>
      </w:r>
      <w:r>
        <w:t xml:space="preserve">, fostering cross-border collaborations that elevate Senegalese voices.</w:t>
      </w:r>
    </w:p>
    <w:p>
      <w:pPr>
        <w:pStyle w:val="BodyText"/>
      </w:pPr>
      <w:r>
        <w:t xml:space="preserve">The significance extends beyond academia: A professionalized videography sector in Dakar can drive tourism (e.g., cultural documentaries for *Senegal Tourism*), empower youth (addressing Dakar’s 35% youth unemployment rate through creative jobs), and strengthen civic engagement. Crucially, this</w:t>
      </w:r>
      <w:r>
        <w:t xml:space="preserve"> </w:t>
      </w:r>
      <w:r>
        <w:rPr>
          <w:bCs/>
          <w:b/>
        </w:rPr>
        <w:t xml:space="preserve">Thesis Proposal</w:t>
      </w:r>
      <w:r>
        <w:t xml:space="preserve"> </w:t>
      </w:r>
      <w:r>
        <w:t xml:space="preserve">positions the</w:t>
      </w:r>
      <w:r>
        <w:t xml:space="preserve"> </w:t>
      </w:r>
      <w:r>
        <w:rPr>
          <w:bCs/>
          <w:b/>
        </w:rPr>
        <w:t xml:space="preserve">Videographer</w:t>
      </w:r>
      <w:r>
        <w:t xml:space="preserve"> </w:t>
      </w:r>
      <w:r>
        <w:t xml:space="preserve">not as a technician but as a cultural custodian—ensuring that Senegal’s narratives are authored by Senegalese creators for global audiences.</w:t>
      </w:r>
    </w:p>
    <w:p>
      <w:pPr>
        <w:pStyle w:val="BodyText"/>
      </w:pPr>
      <w:r>
        <w:t xml:space="preserve">By centering Dakar’s unique urban ecology, this study challenges colonial media paradigms. Unlike previous research focused on film production in Lagos or Nairobi, it recognizes Dakar’s distinct socio-cultural fabric: its status as a *métropole* with French colonial legacies, Islamic influences, and Atlantic maritime identity. The proposed framework will include case studies like the *Mémorial de la Slavery* documentation project to demonstrate how videography can transform historical memory into contemporary dialogue.</w:t>
      </w:r>
    </w:p>
    <w:bookmarkEnd w:id="24"/>
    <w:bookmarkStart w:id="25"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Analysis (Dakar)</w:t>
            </w:r>
          </w:p>
        </w:tc>
        <w:tc>
          <w:tcPr/>
          <w:p>
            <w:pPr>
              <w:pStyle w:val="Compact"/>
              <w:jc w:val="left"/>
            </w:pPr>
            <w:r>
              <w:t xml:space="preserve">Months 1-3</w:t>
            </w:r>
          </w:p>
        </w:tc>
        <w:tc>
          <w:tcPr/>
          <w:p>
            <w:pPr>
              <w:pStyle w:val="Compact"/>
              <w:jc w:val="left"/>
            </w:pPr>
            <w:r>
              <w:t xml:space="preserve">Cultural mapping report; stakeholder network inventory</w:t>
            </w:r>
          </w:p>
        </w:tc>
      </w:tr>
      <w:tr>
        <w:tc>
          <w:tcPr/>
          <w:p>
            <w:pPr>
              <w:pStyle w:val="Compact"/>
              <w:jc w:val="left"/>
            </w:pPr>
            <w:r>
              <w:t xml:space="preserve">Field Research &amp; Interviews (Dakar)</w:t>
            </w:r>
          </w:p>
        </w:tc>
        <w:tc>
          <w:tcPr/>
          <w:p>
            <w:pPr>
              <w:pStyle w:val="Compact"/>
              <w:jc w:val="left"/>
            </w:pPr>
            <w:r>
              <w:t xml:space="preserve">Months 4-7</w:t>
            </w:r>
          </w:p>
        </w:tc>
        <w:tc>
          <w:tcPr/>
          <w:p>
            <w:pPr>
              <w:pStyle w:val="Compact"/>
              <w:jc w:val="left"/>
            </w:pPr>
            <w:r>
              <w:t xml:space="preserve">Data corpus; training needs assessment document</w:t>
            </w:r>
          </w:p>
        </w:tc>
      </w:tr>
      <w:tr>
        <w:tc>
          <w:tcPr/>
          <w:p>
            <w:pPr>
              <w:pStyle w:val="Compact"/>
              <w:jc w:val="left"/>
            </w:pPr>
            <w:r>
              <w:t xml:space="preserve">Workshop Development &amp; Testing</w:t>
            </w:r>
          </w:p>
        </w:tc>
        <w:tc>
          <w:tcPr/>
          <w:p>
            <w:pPr>
              <w:pStyle w:val="Compact"/>
              <w:jc w:val="left"/>
            </w:pPr>
            <w:r>
              <w:t xml:space="preserve">Months 8-10</w:t>
            </w:r>
          </w:p>
        </w:tc>
        <w:tc>
          <w:tcPr/>
          <w:p>
            <w:pPr>
              <w:pStyle w:val="Compact"/>
              <w:jc w:val="left"/>
            </w:pPr>
            <w:r>
              <w:t xml:space="preserve">Pilot training curriculum; ethics guidelines for Senegalese contexts</w:t>
            </w:r>
          </w:p>
        </w:tc>
      </w:tr>
      <w:tr>
        <w:tc>
          <w:tcPr/>
          <w:p>
            <w:pPr>
              <w:pStyle w:val="Compact"/>
              <w:jc w:val="left"/>
            </w:pPr>
            <w:r>
              <w:t xml:space="preserve">Dissertation Writing &amp; Policy Advocacy</w:t>
            </w:r>
          </w:p>
        </w:tc>
        <w:tc>
          <w:tcPr/>
          <w:p>
            <w:pPr>
              <w:pStyle w:val="Compact"/>
              <w:jc w:val="left"/>
            </w:pPr>
            <w:r>
              <w:t xml:space="preserve">Months 11-12</w:t>
            </w:r>
          </w:p>
        </w:tc>
        <w:tc>
          <w:tcPr/>
          <w:p>
            <w:pPr>
              <w:pStyle w:val="Compact"/>
              <w:jc w:val="left"/>
            </w:pPr>
            <w:r>
              <w:t xml:space="preserve">Final thesis; draft policy brief for Senegal Ministry of Culture</w:t>
            </w:r>
          </w:p>
        </w:tc>
      </w:tr>
    </w:tbl>
    <w:p>
      <w:pPr>
        <w:pStyle w:val="BodyText"/>
      </w:pPr>
      <w:r>
        <w:t xml:space="preserve">Feasibility is ensured through established partnerships with Dakar-based institutions and funding from the *Institut Français de Dakar* (IFD), which has supported similar media projects. The project’s community-centered design minimizes disruption while maximizing local ownership.</w:t>
      </w:r>
    </w:p>
    <w:bookmarkEnd w:id="25"/>
    <w:bookmarkStart w:id="26" w:name="conclusion"/>
    <w:p>
      <w:pPr>
        <w:pStyle w:val="Heading2"/>
      </w:pPr>
      <w:r>
        <w:t xml:space="preserve">Conclusion</w:t>
      </w:r>
    </w:p>
    <w:p>
      <w:pPr>
        <w:pStyle w:val="FirstParagraph"/>
      </w:pPr>
      <w:r>
        <w:t xml:space="preserve">The modern videographer in Senegal Dakar stands at a pivotal moment. This thesis proposes not merely to study the profession but to redefine it as a vehicle for cultural reclamation and economic empowerment. By centering Dakar’s realities—from the *mbalax* rhythms of Pikine to the resilience of *Mbour* fishermen—the research will deliver actionable tools for Senegalese videographers to claim their rightful space in global storytelling. As Senegal positions itself as a leader in Africa’s creative economy, this</w:t>
      </w:r>
      <w:r>
        <w:t xml:space="preserve"> </w:t>
      </w:r>
      <w:r>
        <w:rPr>
          <w:bCs/>
          <w:b/>
        </w:rPr>
        <w:t xml:space="preserve">Thesis Proposal</w:t>
      </w:r>
      <w:r>
        <w:t xml:space="preserve"> </w:t>
      </w:r>
      <w:r>
        <w:t xml:space="preserve">asserts that investing in the</w:t>
      </w:r>
      <w:r>
        <w:t xml:space="preserve"> </w:t>
      </w:r>
      <w:r>
        <w:rPr>
          <w:bCs/>
          <w:b/>
        </w:rPr>
        <w:t xml:space="preserve">Videographer</w:t>
      </w:r>
      <w:r>
        <w:t xml:space="preserve"> </w:t>
      </w:r>
      <w:r>
        <w:t xml:space="preserve">is an investment in the future of Senegalese identity. The outcomes will resonate far beyond Dakar: They offer a blueprint for cultural preservation that honors history while embracing digital futures—a legacy where Senegal’s narratives are told by its own hands.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Videographer in Documenting Cultural Narratives within Senegal Dakar</dc:title>
  <dc:creator/>
  <dc:language>en</dc:language>
  <cp:keywords/>
  <dcterms:created xsi:type="dcterms:W3CDTF">2026-04-26T11:10:44Z</dcterms:created>
  <dcterms:modified xsi:type="dcterms:W3CDTF">2026-04-26T11:10:44Z</dcterms:modified>
</cp:coreProperties>
</file>

<file path=docProps/custom.xml><?xml version="1.0" encoding="utf-8"?>
<Properties xmlns="http://schemas.openxmlformats.org/officeDocument/2006/custom-properties" xmlns:vt="http://schemas.openxmlformats.org/officeDocument/2006/docPropsVTypes"/>
</file>