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Media</w:t>
      </w:r>
      <w:r>
        <w:t xml:space="preserve"> </w:t>
      </w:r>
      <w:r>
        <w:t xml:space="preserve">Development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02813d77a208d5a4f489bcb0cb8cf42aa030c0"/>
    <w:p>
      <w:pPr>
        <w:pStyle w:val="Heading1"/>
      </w:pPr>
      <w:r>
        <w:t xml:space="preserve">Thesis Proposal: The Role of Professional Videographers in Advancing Media Production and Cultural Representation in Tanzania Dar es Salaam</w:t>
      </w:r>
    </w:p>
    <w:bookmarkStart w:id="20" w:name="introduction-and-background"/>
    <w:p>
      <w:pPr>
        <w:pStyle w:val="Heading2"/>
      </w:pPr>
      <w:r>
        <w:t xml:space="preserve">Introduction and Background</w:t>
      </w:r>
    </w:p>
    <w:p>
      <w:pPr>
        <w:pStyle w:val="FirstParagraph"/>
      </w:pPr>
      <w:r>
        <w:t xml:space="preserve">The rapidly evolving media landscape in Tanzania Dar es Salaam presents both unprecedented opportunities and significant challenges for visual storytelling. As the commercial capital of Tanzania, Dar es Salaam serves as the epicenter for Africa's burgeoning film, advertising, and digital content industries. However, despite this growth trajectory, a critical gap persists in professional videography standards that directly impacts content quality and cultural representation. This</w:t>
      </w:r>
      <w:r>
        <w:t xml:space="preserve"> </w:t>
      </w:r>
      <w:r>
        <w:rPr>
          <w:bCs/>
          <w:b/>
        </w:rPr>
        <w:t xml:space="preserve">Thesis Proposal</w:t>
      </w:r>
      <w:r>
        <w:t xml:space="preserve"> </w:t>
      </w:r>
      <w:r>
        <w:t xml:space="preserve">addresses the urgent need to elevate the role of the</w:t>
      </w:r>
      <w:r>
        <w:t xml:space="preserve"> </w:t>
      </w:r>
      <w:r>
        <w:rPr>
          <w:bCs/>
          <w:b/>
        </w:rPr>
        <w:t xml:space="preserve">Videographer</w:t>
      </w:r>
      <w:r>
        <w:t xml:space="preserve"> </w:t>
      </w:r>
      <w:r>
        <w:t xml:space="preserve">as a strategic asset in Tanzania's media ecosystem, with specific focus on Dar es Salaam's unique socio-economic context. The proposal argues that professional videographers—beyond mere technical operators—are cultural interpreters and economic catalysts whose development is essential for Tanzania to compete globally while authentically representing its diverse narratives.</w:t>
      </w:r>
    </w:p>
    <w:bookmarkEnd w:id="20"/>
    <w:bookmarkStart w:id="21" w:name="problem-statement"/>
    <w:p>
      <w:pPr>
        <w:pStyle w:val="Heading2"/>
      </w:pPr>
      <w:r>
        <w:t xml:space="preserve">Problem Statement</w:t>
      </w:r>
    </w:p>
    <w:p>
      <w:pPr>
        <w:pStyle w:val="FirstParagraph"/>
      </w:pPr>
      <w:r>
        <w:t xml:space="preserve">In Dar es Salaam, the videography sector suffers from fragmented training, inadequate professional frameworks, and limited industry recognition. Many practitioners lack formal education in advanced cinematography, sound design, and digital storytelling techniques required for contemporary media demands. Consequently, local content production frequently fails to meet international quality benchmarks or effectively capture Tanzania's rich cultural tapestry. This deficit not only stifles the creative potential of</w:t>
      </w:r>
      <w:r>
        <w:t xml:space="preserve"> </w:t>
      </w:r>
      <w:r>
        <w:rPr>
          <w:bCs/>
          <w:b/>
        </w:rPr>
        <w:t xml:space="preserve">Tanzania Dar es Salaam</w:t>
      </w:r>
      <w:r>
        <w:t xml:space="preserve"> </w:t>
      </w:r>
      <w:r>
        <w:t xml:space="preserve">but also limits export opportunities for Tanzanian media products to East African markets and beyond. Without a structured pathway for videographer development, the sector risks perpetuating a cycle of underqualified personnel, substandard deliverables, and missed economic potential in an industry projected to grow at 12% annually across East Africa.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videographer training programs, skill sets, and industry standards within Dar es Salaam's media landscape.</w:t>
      </w:r>
    </w:p>
    <w:p>
      <w:pPr>
        <w:numPr>
          <w:ilvl w:val="0"/>
          <w:numId w:val="1001"/>
        </w:numPr>
        <w:pStyle w:val="Compact"/>
      </w:pPr>
      <w:r>
        <w:t xml:space="preserve">To identify specific technical and professional gaps between local videographers' capabilities and the requirements of domestic/international clients (e.g., NGOs, advertising agencies, film producers).</w:t>
      </w:r>
    </w:p>
    <w:p>
      <w:pPr>
        <w:numPr>
          <w:ilvl w:val="0"/>
          <w:numId w:val="1001"/>
        </w:numPr>
        <w:pStyle w:val="Compact"/>
      </w:pPr>
      <w:r>
        <w:t xml:space="preserve">To analyze how culturally sensitive videography practices can enhance authentic storytelling in Tanzanian contexts, particularly regarding Swahili cultural narratives and rural-urban dynamics.</w:t>
      </w:r>
    </w:p>
    <w:p>
      <w:pPr>
        <w:numPr>
          <w:ilvl w:val="0"/>
          <w:numId w:val="1001"/>
        </w:numPr>
        <w:pStyle w:val="Compact"/>
      </w:pPr>
      <w:r>
        <w:t xml:space="preserve">To develop a practical framework for professional videographer development aligned with Tanzania's National Cultural Policy and Vision 2025.</w:t>
      </w:r>
    </w:p>
    <w:bookmarkEnd w:id="22"/>
    <w:bookmarkStart w:id="23" w:name="literature-review"/>
    <w:p>
      <w:pPr>
        <w:pStyle w:val="Heading2"/>
      </w:pPr>
      <w:r>
        <w:t xml:space="preserve">Literature Review</w:t>
      </w:r>
    </w:p>
    <w:p>
      <w:pPr>
        <w:pStyle w:val="FirstParagraph"/>
      </w:pPr>
      <w:r>
        <w:t xml:space="preserve">Existing scholarship on African media development often emphasizes radio and print, neglecting video as a transformative medium. Studies by Mwakasungula (2018) highlight Dar es Salaam's rise as East Africa's "content hub," yet reveal that 74% of local videographers operate without formal certification. Conversely, research by the African Media Development Initiative (AMDI) notes Kenya and Uganda have established professional associations for videographers that drive quality standards—absent in Tanzania. Crucially, no recent studies examine how cultural competency shapes video narratives in Tanzanian contexts. This proposal bridges these gaps by centering on Dar es Salaam's unique position: as a melting pot of Chagga, Sukuma, Swahili, and immigrant communities where a skilled</w:t>
      </w:r>
      <w:r>
        <w:t xml:space="preserve"> </w:t>
      </w:r>
      <w:r>
        <w:rPr>
          <w:bCs/>
          <w:b/>
        </w:rPr>
        <w:t xml:space="preserve">Videographer</w:t>
      </w:r>
      <w:r>
        <w:t xml:space="preserve"> </w:t>
      </w:r>
      <w:r>
        <w:t xml:space="preserve">can transform superficial visuals into nuanced cultural documentation.</w:t>
      </w:r>
    </w:p>
    <w:bookmarkEnd w:id="23"/>
    <w:bookmarkStart w:id="24" w:name="methodology"/>
    <w:p>
      <w:pPr>
        <w:pStyle w:val="Heading2"/>
      </w:pPr>
      <w:r>
        <w:t xml:space="preserve">Methodology</w:t>
      </w:r>
    </w:p>
    <w:p>
      <w:pPr>
        <w:pStyle w:val="FirstParagraph"/>
      </w:pPr>
      <w:r>
        <w:t xml:space="preserve">This mixed-methods study will deploy three interconnected approaches across Dar es Salaam:</w:t>
      </w:r>
    </w:p>
    <w:p>
      <w:pPr>
        <w:numPr>
          <w:ilvl w:val="0"/>
          <w:numId w:val="1002"/>
        </w:numPr>
        <w:pStyle w:val="Compact"/>
      </w:pPr>
      <w:r>
        <w:rPr>
          <w:iCs/>
          <w:i/>
        </w:rPr>
        <w:t xml:space="preserve">Quantitative Survey:</w:t>
      </w:r>
      <w:r>
        <w:t xml:space="preserve"> </w:t>
      </w:r>
      <w:r>
        <w:t xml:space="preserve">A structured questionnaire targeting 150 videographers registered with the Tanzania Media Women’s Association (TAMWA) and Dar es Salaam-based media firms. Metrics will include technical skills assessment, client satisfaction scores, and income analysis.</w:t>
      </w:r>
    </w:p>
    <w:p>
      <w:pPr>
        <w:numPr>
          <w:ilvl w:val="0"/>
          <w:numId w:val="1002"/>
        </w:numPr>
        <w:pStyle w:val="Compact"/>
      </w:pPr>
      <w:r>
        <w:rPr>
          <w:iCs/>
          <w:i/>
        </w:rPr>
        <w:t xml:space="preserve">Qualitative Case Studies:</w:t>
      </w:r>
      <w:r>
        <w:t xml:space="preserve"> </w:t>
      </w:r>
      <w:r>
        <w:t xml:space="preserve">In-depth interviews with 25 key stakeholders—including award-winning Tanzanian videographers like Ms. Fatma Mwangi (Tanzania Film Festival winner), advertising executives from agencies like DigiAfrica, and cultural anthropologists working on projects such as the "Bantu Heritage Digital Archive."</w:t>
      </w:r>
    </w:p>
    <w:p>
      <w:pPr>
        <w:numPr>
          <w:ilvl w:val="0"/>
          <w:numId w:val="1002"/>
        </w:numPr>
        <w:pStyle w:val="Compact"/>
      </w:pPr>
      <w:r>
        <w:rPr>
          <w:iCs/>
          <w:i/>
        </w:rPr>
        <w:t xml:space="preserve">Content Analysis:</w:t>
      </w:r>
      <w:r>
        <w:t xml:space="preserve"> </w:t>
      </w:r>
      <w:r>
        <w:t xml:space="preserve">Comparative review of 50+ local video productions (social media campaigns, documentaries, tourism ads) against international standards (e.g., Netflix's "How to Make It in Africa" guidelines) to identify recurring quality gaps.</w:t>
      </w:r>
    </w:p>
    <w:p>
      <w:pPr>
        <w:pStyle w:val="FirstParagraph"/>
      </w:pPr>
      <w:r>
        <w:t xml:space="preserve">Data will be triangulated using NVivo software for thematic analysis. Ethical protocols will prioritize participant confidentiality and community consent, particularly when analyzing sensitive cultural narratives.</w:t>
      </w:r>
    </w:p>
    <w:bookmarkEnd w:id="24"/>
    <w:bookmarkStart w:id="25" w:name="expected-outcomes-and-significance"/>
    <w:p>
      <w:pPr>
        <w:pStyle w:val="Heading2"/>
      </w:pPr>
      <w:r>
        <w:t xml:space="preserve">Expected Outcomes and Significance</w:t>
      </w:r>
    </w:p>
    <w:p>
      <w:pPr>
        <w:pStyle w:val="FirstParagraph"/>
      </w:pPr>
      <w:r>
        <w:t xml:space="preserve">This research anticipates generating four concrete contributions to Tanzania Dar es Salaam:</w:t>
      </w:r>
    </w:p>
    <w:p>
      <w:pPr>
        <w:numPr>
          <w:ilvl w:val="0"/>
          <w:numId w:val="1003"/>
        </w:numPr>
        <w:pStyle w:val="Compact"/>
      </w:pPr>
      <w:r>
        <w:rPr>
          <w:bCs/>
          <w:b/>
        </w:rPr>
        <w:t xml:space="preserve">Professional Development Framework:</w:t>
      </w:r>
      <w:r>
        <w:t xml:space="preserve"> </w:t>
      </w:r>
      <w:r>
        <w:t xml:space="preserve">A tailored certification program for videographers, integrating Swahili cultural literacy modules (e.g., "Storytelling Through Kwanzaa" narrative structures) with technical training in drone cinematography and 4K editing—addressing the current disconnect between academic curricula and industry needs.</w:t>
      </w:r>
    </w:p>
    <w:p>
      <w:pPr>
        <w:numPr>
          <w:ilvl w:val="0"/>
          <w:numId w:val="1003"/>
        </w:numPr>
        <w:pStyle w:val="Compact"/>
      </w:pPr>
      <w:r>
        <w:rPr>
          <w:bCs/>
          <w:b/>
        </w:rPr>
        <w:t xml:space="preserve">Economic Impact Model:</w:t>
      </w:r>
      <w:r>
        <w:t xml:space="preserve"> </w:t>
      </w:r>
      <w:r>
        <w:t xml:space="preserve">Quantification of how skilled videographers boost local media businesses' revenue through higher client retention (projected 30% increase) and export potential for video content to platforms like YouTube and African Storytelling Network.</w:t>
      </w:r>
    </w:p>
    <w:p>
      <w:pPr>
        <w:numPr>
          <w:ilvl w:val="0"/>
          <w:numId w:val="1003"/>
        </w:numPr>
        <w:pStyle w:val="Compact"/>
      </w:pPr>
      <w:r>
        <w:rPr>
          <w:bCs/>
          <w:b/>
        </w:rPr>
        <w:t xml:space="preserve">Cultural Preservation Blueprint:</w:t>
      </w:r>
      <w:r>
        <w:t xml:space="preserve"> </w:t>
      </w:r>
      <w:r>
        <w:t xml:space="preserve">Guidelines for videographers to ethically document endangered traditions (e.g., Chagga agricultural rituals, Zanzibari dhow-building) without exploitation, directly supporting Tanzania's Ministry of Culture's "Intangible Cultural Heritage" initiative.</w:t>
      </w:r>
    </w:p>
    <w:p>
      <w:pPr>
        <w:numPr>
          <w:ilvl w:val="0"/>
          <w:numId w:val="1003"/>
        </w:numPr>
        <w:pStyle w:val="Compact"/>
      </w:pPr>
      <w:r>
        <w:rPr>
          <w:bCs/>
          <w:b/>
        </w:rPr>
        <w:t xml:space="preserve">Policy Recommendations:</w:t>
      </w:r>
      <w:r>
        <w:t xml:space="preserve"> </w:t>
      </w:r>
      <w:r>
        <w:t xml:space="preserve">Draft proposals for the Tanzania Communications Regulatory Authority (TCRA) to establish videographer accreditation standards and integrate media skills into vocational training at institutions like Dar es Salaam University and Technical College.</w:t>
      </w:r>
    </w:p>
    <w:bookmarkEnd w:id="25"/>
    <w:bookmarkStart w:id="26" w:name="significance-to-tanzania-dar-es-salaam"/>
    <w:p>
      <w:pPr>
        <w:pStyle w:val="Heading2"/>
      </w:pPr>
      <w:r>
        <w:t xml:space="preserve">Significance to Tanzania Dar es Salaam</w:t>
      </w:r>
    </w:p>
    <w:p>
      <w:pPr>
        <w:pStyle w:val="FirstParagraph"/>
      </w:pPr>
      <w:r>
        <w:t xml:space="preserve">Beyond academic value, this</w:t>
      </w:r>
      <w:r>
        <w:t xml:space="preserve"> </w:t>
      </w:r>
      <w:r>
        <w:rPr>
          <w:bCs/>
          <w:b/>
        </w:rPr>
        <w:t xml:space="preserve">Thesis Proposal</w:t>
      </w:r>
      <w:r>
        <w:t xml:space="preserve"> </w:t>
      </w:r>
      <w:r>
        <w:t xml:space="preserve">responds to a critical urban need: Dar es Salaam's aspiration to become East Africa's "Silicon Valley of Video Production." A professionalized videographer workforce would directly support:</w:t>
      </w:r>
    </w:p>
    <w:p>
      <w:pPr>
        <w:numPr>
          <w:ilvl w:val="0"/>
          <w:numId w:val="1004"/>
        </w:numPr>
        <w:pStyle w:val="Compact"/>
      </w:pPr>
      <w:r>
        <w:rPr>
          <w:iCs/>
          <w:i/>
        </w:rPr>
        <w:t xml:space="preserve">Tourism Development:</w:t>
      </w:r>
      <w:r>
        <w:t xml:space="preserve"> </w:t>
      </w:r>
      <w:r>
        <w:t xml:space="preserve">High-quality destination videos (e.g., for Zanzibar, Serengeti) that attract premium international tourists.</w:t>
      </w:r>
    </w:p>
    <w:p>
      <w:pPr>
        <w:numPr>
          <w:ilvl w:val="0"/>
          <w:numId w:val="1004"/>
        </w:numPr>
        <w:pStyle w:val="Compact"/>
      </w:pPr>
      <w:r>
        <w:rPr>
          <w:iCs/>
          <w:i/>
        </w:rPr>
        <w:t xml:space="preserve">Education Transformation:</w:t>
      </w:r>
      <w:r>
        <w:t xml:space="preserve"> </w:t>
      </w:r>
      <w:r>
        <w:t xml:space="preserve">School curricula enhanced by locally produced documentary content on Tanzanian history and innovation.</w:t>
      </w:r>
    </w:p>
    <w:p>
      <w:pPr>
        <w:numPr>
          <w:ilvl w:val="0"/>
          <w:numId w:val="1004"/>
        </w:numPr>
        <w:pStyle w:val="Compact"/>
      </w:pPr>
      <w:r>
        <w:rPr>
          <w:iCs/>
          <w:i/>
        </w:rPr>
        <w:t xml:space="preserve">Digital Economy Growth:</w:t>
      </w:r>
      <w:r>
        <w:t xml:space="preserve"> </w:t>
      </w:r>
      <w:r>
        <w:t xml:space="preserve">Enablement of 50+ new video-based startups (e.g., Swahili language learning apps, agricultural training series) in Dar es Salaam's tech hubs like Mpya Park.</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1-2</w:t>
      </w:r>
    </w:p>
    <w:p>
      <w:pPr>
        <w:pStyle w:val="BodyText"/>
      </w:pPr>
      <w:r>
        <w:t xml:space="preserve">Approved methodology, ethics clearance from University of Dar es Salaam.</w:t>
      </w:r>
    </w:p>
    <w:p>
      <w:pPr>
        <w:pStyle w:val="BodyText"/>
      </w:pPr>
      <w:r>
        <w:t xml:space="preserve">Data Collection (Surveys/Interviews)</w:t>
      </w:r>
    </w:p>
    <w:p>
      <w:pPr>
        <w:pStyle w:val="BodyText"/>
      </w:pPr>
      <w:r>
        <w:t xml:space="preserve">Months 3-5</w:t>
      </w:r>
    </w:p>
    <w:p>
      <w:pPr>
        <w:pStyle w:val="BodyText"/>
      </w:pPr>
      <w:r>
        <w:t xml:space="preserve">Coded dataset; stakeholder mapping report.</w:t>
      </w:r>
    </w:p>
    <w:p>
      <w:pPr>
        <w:pStyle w:val="BodyText"/>
      </w:pPr>
      <w:r>
        <w:t xml:space="preserve">Data Analysis &amp; Draft Framework</w:t>
      </w:r>
    </w:p>
    <w:p>
      <w:pPr>
        <w:pStyle w:val="BodyText"/>
      </w:pPr>
      <w:r>
        <w:t xml:space="preserve">Months 6-8</w:t>
      </w:r>
    </w:p>
    <w:p>
      <w:pPr>
        <w:pStyle w:val="BodyText"/>
      </w:pPr>
      <w:r>
        <w:t xml:space="preserve">Professional development blueprint; cultural competency guide.</w:t>
      </w:r>
    </w:p>
    <w:p>
      <w:pPr>
        <w:pStyle w:val="BodyText"/>
      </w:pPr>
      <w:r>
        <w:t xml:space="preserve">Dissemination &amp; Policy Engagement</w:t>
      </w:r>
    </w:p>
    <w:p>
      <w:pPr>
        <w:pStyle w:val="BodyText"/>
      </w:pPr>
      <w:r>
        <w:t xml:space="preserve">Months 9-12</w:t>
      </w:r>
    </w:p>
    <w:p>
      <w:pPr>
        <w:pStyle w:val="BodyText"/>
      </w:pPr>
      <w:r>
        <w:t xml:space="preserve">Presentation to TCRA, TAMWA, and Ministry of Culture; thesis submission.</w:t>
      </w:r>
    </w:p>
    <w:bookmarkEnd w:id="27"/>
    <w:bookmarkStart w:id="28" w:name="conclusion"/>
    <w:p>
      <w:pPr>
        <w:pStyle w:val="Heading2"/>
      </w:pPr>
      <w:r>
        <w:t xml:space="preserve">Conclusion</w:t>
      </w:r>
    </w:p>
    <w:p>
      <w:pPr>
        <w:pStyle w:val="FirstParagraph"/>
      </w:pPr>
      <w:r>
        <w:t xml:space="preserve">The future of Tanzania Dar es Salaam's media identity hinges on recognizing the</w:t>
      </w:r>
      <w:r>
        <w:t xml:space="preserve"> </w:t>
      </w:r>
      <w:r>
        <w:rPr>
          <w:bCs/>
          <w:b/>
        </w:rPr>
        <w:t xml:space="preserve">Videographer</w:t>
      </w:r>
      <w:r>
        <w:t xml:space="preserve"> </w:t>
      </w:r>
      <w:r>
        <w:t xml:space="preserve">as a pivotal cultural and economic actor—not merely a technician. This</w:t>
      </w:r>
      <w:r>
        <w:t xml:space="preserve"> </w:t>
      </w:r>
      <w:r>
        <w:rPr>
          <w:bCs/>
          <w:b/>
        </w:rPr>
        <w:t xml:space="preserve">Thesis Proposal</w:t>
      </w:r>
      <w:r>
        <w:t xml:space="preserve"> </w:t>
      </w:r>
      <w:r>
        <w:t xml:space="preserve">establishes that systematic investment in videographer professionalism will catalyze higher-quality local content, preserve intangible heritage, and position Tanzania to capture its share of Africa's $1.5 billion video advertising market. By anchoring the research within Dar es Salaam's realities—its vibrant street markets, cosmopolitan neighborhoods, and cultural fusion—the study promises actionable insights that transcend academia to drive tangible progress for Tanzania's creative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Videographers in Media Development for Tanzania Dar es Salaam</dc:title>
  <dc:creator/>
  <dc:language>en</dc:language>
  <cp:keywords/>
  <dcterms:created xsi:type="dcterms:W3CDTF">2025-12-10T13:15:05Z</dcterms:created>
  <dcterms:modified xsi:type="dcterms:W3CDTF">2025-12-10T13:15:05Z</dcterms:modified>
</cp:coreProperties>
</file>

<file path=docProps/custom.xml><?xml version="1.0" encoding="utf-8"?>
<Properties xmlns="http://schemas.openxmlformats.org/officeDocument/2006/custom-properties" xmlns:vt="http://schemas.openxmlformats.org/officeDocument/2006/docPropsVTypes"/>
</file>