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Miami's</w:t>
      </w:r>
      <w:r>
        <w:t xml:space="preserve"> </w:t>
      </w:r>
      <w:r>
        <w:t xml:space="preserve">Media</w:t>
      </w:r>
      <w:r>
        <w:t xml:space="preserve"> </w:t>
      </w:r>
      <w:r>
        <w:t xml:space="preserve">Ecosystem</w:t>
      </w:r>
    </w:p>
    <w:bookmarkStart w:id="28" w:name="Xb4e96d5963eda951f75c01f410fb634878fefc5"/>
    <w:p>
      <w:pPr>
        <w:pStyle w:val="Heading1"/>
      </w:pPr>
      <w:r>
        <w:t xml:space="preserve">Thesis Proposal: The Videographer's Evolving Role within Miami's Dynamic Media Landscape, United States</w:t>
      </w:r>
    </w:p>
    <w:bookmarkStart w:id="20" w:name="i.-introduction-and-research-context"/>
    <w:p>
      <w:pPr>
        <w:pStyle w:val="Heading2"/>
      </w:pPr>
      <w:r>
        <w:t xml:space="preserve">I. Introduction and Research Context</w:t>
      </w:r>
    </w:p>
    <w:p>
      <w:pPr>
        <w:pStyle w:val="FirstParagraph"/>
      </w:pPr>
      <w:r>
        <w:t xml:space="preserve">This thesis proposal examines the critical and evolving role of the professional Videographer within the vibrant media ecosystem of Miami, Florida, a major city in the United States. As Miami continues to establish itself as a global hub for tourism, international business, entertainment, and cultural diversity (particularly Latin American and Caribbean influences), demand for high-quality video content has surged exponentially. The Videographer is no longer merely a technician capturing events; they are an essential creative strategist, cultural interpreter, and brand storyteller. This research delves into how the Videographer adapts to Miami's unique socio-economic environment, technological shifts, and client expectations within the United States market. Understanding this role is crucial for academic discourse on media professions and practical insights for aspiring videographers entering the Miami job market.</w:t>
      </w:r>
    </w:p>
    <w:bookmarkEnd w:id="20"/>
    <w:bookmarkStart w:id="21" w:name="ii.-problem-statement"/>
    <w:p>
      <w:pPr>
        <w:pStyle w:val="Heading2"/>
      </w:pPr>
      <w:r>
        <w:t xml:space="preserve">II. Problem Statement</w:t>
      </w:r>
    </w:p>
    <w:p>
      <w:pPr>
        <w:pStyle w:val="FirstParagraph"/>
      </w:pPr>
      <w:r>
        <w:t xml:space="preserve">Despite Miami's prominence as a filming location and cultural melting pot, there is a significant gap in comprehensive, localized academic research focusing specifically on the professional Videographer's day-to-day challenges, skill requirements, economic realities, and creative contributions within the city. Existing literature often discusses videography broadly or focuses on national trends without adequately contextualizing Miami's distinct environment. Key questions remain unaddressed: How do Videographers navigate Miami's unique cultural tapestry (e.g., Spanish-language marketing needs in Little Havana vs. luxury branding in South Beach)? What specific technical and soft skills are most valued by local clients (hotels, tourism boards, startups, community organizations) versus national standards? How does the competitive landscape impact pricing models and career trajectories for Videographers operating specifically within the United States Miami market? Ignoring this localized perspective risks misrepresenting opportunities and challenges for both practitioners and educational institutions preparing students for this dynamic field.</w:t>
      </w:r>
    </w:p>
    <w:bookmarkEnd w:id="21"/>
    <w:bookmarkStart w:id="22" w:name="iii.-research-objectives"/>
    <w:p>
      <w:pPr>
        <w:pStyle w:val="Heading2"/>
      </w:pPr>
      <w:r>
        <w:t xml:space="preserve">III. Research Objectives</w:t>
      </w:r>
    </w:p>
    <w:p>
      <w:pPr>
        <w:numPr>
          <w:ilvl w:val="0"/>
          <w:numId w:val="1001"/>
        </w:numPr>
        <w:pStyle w:val="Compact"/>
      </w:pPr>
      <w:r>
        <w:t xml:space="preserve">To identify the primary industries driving demand for Videographers in Miami, United States (e.g., tourism &amp; hospitality, real estate, local media production, corporate communications).</w:t>
      </w:r>
    </w:p>
    <w:p>
      <w:pPr>
        <w:numPr>
          <w:ilvl w:val="0"/>
          <w:numId w:val="1001"/>
        </w:numPr>
        <w:pStyle w:val="Compact"/>
      </w:pPr>
      <w:r>
        <w:t xml:space="preserve">To analyze the specific skill sets and technical proficiencies most highly valued by Miami-based clients and employers.</w:t>
      </w:r>
    </w:p>
    <w:p>
      <w:pPr>
        <w:numPr>
          <w:ilvl w:val="0"/>
          <w:numId w:val="1001"/>
        </w:numPr>
        <w:pStyle w:val="Compact"/>
      </w:pPr>
      <w:r>
        <w:t xml:space="preserve">To investigate the economic factors influencing Videographer pricing structures and business models within the Miami market compared to national averages.</w:t>
      </w:r>
    </w:p>
    <w:p>
      <w:pPr>
        <w:numPr>
          <w:ilvl w:val="0"/>
          <w:numId w:val="1001"/>
        </w:numPr>
        <w:pStyle w:val="Compact"/>
      </w:pPr>
      <w:r>
        <w:t xml:space="preserve">To explore how cultural competency (understanding Miami's diverse communities) impacts a Videographer's creative process, client communication, and content effectiveness in this specific United States city.</w:t>
      </w:r>
    </w:p>
    <w:p>
      <w:pPr>
        <w:numPr>
          <w:ilvl w:val="0"/>
          <w:numId w:val="1001"/>
        </w:numPr>
        <w:pStyle w:val="Compact"/>
      </w:pPr>
      <w:r>
        <w:t xml:space="preserve">To assess the challenges (e.g., competition, equipment costs, seasonal tourism fluctuations) faced by Videographers operating full-time within Miami.</w:t>
      </w:r>
    </w:p>
    <w:bookmarkEnd w:id="22"/>
    <w:bookmarkStart w:id="23" w:name="iv.-literature-review-gaps-and-context"/>
    <w:p>
      <w:pPr>
        <w:pStyle w:val="Heading2"/>
      </w:pPr>
      <w:r>
        <w:t xml:space="preserve">IV. Literature Review: Gaps and Context</w:t>
      </w:r>
    </w:p>
    <w:p>
      <w:pPr>
        <w:pStyle w:val="FirstParagraph"/>
      </w:pPr>
      <w:r>
        <w:t xml:space="preserve">Current literature on media professions often cites national trends in digital content creation and videography (e.g., the rise of social media, demand for short-form video). Studies on location-based filmmaking frequently highlight Los Angeles or New York. However, research specifically addressing the Miami Videographer's experience is scarce. Preliminary reviews indicate Miami's unique position as a city where Spanish language is widely used in business and marketing, its status as a key entry point for Latin American talent and investment, and its intense seasonal tourism cycle create distinct professional demands not fully captured by broader studies. This research aims to fill this critical gap by grounding the Videographer's role firmly within the specific context of Miami, United States.</w:t>
      </w:r>
    </w:p>
    <w:bookmarkEnd w:id="23"/>
    <w:bookmarkStart w:id="24" w:name="v.-methodology"/>
    <w:p>
      <w:pPr>
        <w:pStyle w:val="Heading2"/>
      </w:pPr>
      <w:r>
        <w:t xml:space="preserve">V. Methodology</w:t>
      </w:r>
    </w:p>
    <w:p>
      <w:pPr>
        <w:pStyle w:val="FirstParagraph"/>
      </w:pPr>
      <w:r>
        <w:t xml:space="preserve">This qualitative study will employ a mixed-methods approach tailored to the Miami context:</w:t>
      </w:r>
    </w:p>
    <w:p>
      <w:pPr>
        <w:numPr>
          <w:ilvl w:val="0"/>
          <w:numId w:val="1002"/>
        </w:numPr>
        <w:pStyle w:val="Compact"/>
      </w:pPr>
      <w:r>
        <w:rPr>
          <w:bCs/>
          <w:b/>
        </w:rPr>
        <w:t xml:space="preserve">Case Studies:</w:t>
      </w:r>
      <w:r>
        <w:t xml:space="preserve"> </w:t>
      </w:r>
      <w:r>
        <w:t xml:space="preserve">In-depth interviews with 15-20 professional Videographers operating primarily within Miami (diverse experience levels, specializations: event, commercial, documentary).</w:t>
      </w:r>
    </w:p>
    <w:p>
      <w:pPr>
        <w:numPr>
          <w:ilvl w:val="0"/>
          <w:numId w:val="1002"/>
        </w:numPr>
        <w:pStyle w:val="Compact"/>
      </w:pPr>
      <w:r>
        <w:rPr>
          <w:bCs/>
          <w:b/>
        </w:rPr>
        <w:t xml:space="preserve">Client Surveys:</w:t>
      </w:r>
      <w:r>
        <w:t xml:space="preserve"> </w:t>
      </w:r>
      <w:r>
        <w:t xml:space="preserve">Structured surveys distributed to 30+ local businesses/organizations (hotels, tourism boards like VISIT MIAMI, real estate firms) to understand their videography needs and satisfaction with local professionals.</w:t>
      </w:r>
    </w:p>
    <w:p>
      <w:pPr>
        <w:numPr>
          <w:ilvl w:val="0"/>
          <w:numId w:val="1002"/>
        </w:numPr>
        <w:pStyle w:val="Compact"/>
      </w:pPr>
      <w:r>
        <w:rPr>
          <w:bCs/>
          <w:b/>
        </w:rPr>
        <w:t xml:space="preserve">Market Analysis:</w:t>
      </w:r>
      <w:r>
        <w:t xml:space="preserve"> </w:t>
      </w:r>
      <w:r>
        <w:t xml:space="preserve">Examination of Miami-specific job postings (LinkedIn, Indeed), freelance platforms (Upwork), pricing data from local associations, and industry reports from the Florida Film Commission to map economic realities.</w:t>
      </w:r>
    </w:p>
    <w:p>
      <w:pPr>
        <w:numPr>
          <w:ilvl w:val="0"/>
          <w:numId w:val="1002"/>
        </w:numPr>
        <w:pStyle w:val="Compact"/>
      </w:pPr>
      <w:r>
        <w:rPr>
          <w:bCs/>
          <w:b/>
        </w:rPr>
        <w:t xml:space="preserve">Cultural Context Analysis:</w:t>
      </w:r>
      <w:r>
        <w:t xml:space="preserve"> </w:t>
      </w:r>
      <w:r>
        <w:t xml:space="preserve">Review of prominent Miami media campaigns and video content to assess how cultural nuance is incorporated by successful Videographers.</w:t>
      </w:r>
    </w:p>
    <w:p>
      <w:pPr>
        <w:pStyle w:val="FirstParagraph"/>
      </w:pPr>
      <w:r>
        <w:t xml:space="preserve">Data collection will occur over a 6-month period within the United States Miami metropolitan area, ensuring geographical and contextual relevance. Interviews will be transcribed and analyzed using thematic analysis to identify recurring patterns related to skills, challenges, and success factors specific to the Miami market.</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localized professional understanding in a city experiencing rapid media sector growth. The findings will be significant for several key stakeholders:</w:t>
      </w:r>
    </w:p>
    <w:p>
      <w:pPr>
        <w:numPr>
          <w:ilvl w:val="0"/>
          <w:numId w:val="1003"/>
        </w:numPr>
        <w:pStyle w:val="Compact"/>
      </w:pPr>
      <w:r>
        <w:rPr>
          <w:bCs/>
          <w:b/>
        </w:rPr>
        <w:t xml:space="preserve">Aspiring Videographers:</w:t>
      </w:r>
      <w:r>
        <w:t xml:space="preserve"> </w:t>
      </w:r>
      <w:r>
        <w:t xml:space="preserve">Provides concrete, Miami-specific guidance on skill development, business strategies, and navigating the local job market within the United States.</w:t>
      </w:r>
    </w:p>
    <w:p>
      <w:pPr>
        <w:numPr>
          <w:ilvl w:val="0"/>
          <w:numId w:val="1003"/>
        </w:numPr>
        <w:pStyle w:val="Compact"/>
      </w:pPr>
      <w:r>
        <w:rPr>
          <w:bCs/>
          <w:b/>
        </w:rPr>
        <w:t xml:space="preserve">Educational Institutions (e.g., FIU, UM):</w:t>
      </w:r>
      <w:r>
        <w:t xml:space="preserve"> </w:t>
      </w:r>
      <w:r>
        <w:t xml:space="preserve">Offers data to inform curriculum development for media production programs in Miami, ensuring graduates possess relevant skills for the local economy.</w:t>
      </w:r>
    </w:p>
    <w:p>
      <w:pPr>
        <w:numPr>
          <w:ilvl w:val="0"/>
          <w:numId w:val="1003"/>
        </w:numPr>
        <w:pStyle w:val="Compact"/>
      </w:pPr>
      <w:r>
        <w:rPr>
          <w:bCs/>
          <w:b/>
        </w:rPr>
        <w:t xml:space="preserve">Local Businesses &amp; Clients:</w:t>
      </w:r>
      <w:r>
        <w:t xml:space="preserve"> </w:t>
      </w:r>
      <w:r>
        <w:t xml:space="preserve">Helps organizations understand how to effectively partner with Videographers and what value they deliver within Miami's unique environment.</w:t>
      </w:r>
    </w:p>
    <w:p>
      <w:pPr>
        <w:numPr>
          <w:ilvl w:val="0"/>
          <w:numId w:val="1003"/>
        </w:numPr>
        <w:pStyle w:val="Compact"/>
      </w:pPr>
      <w:r>
        <w:rPr>
          <w:bCs/>
          <w:b/>
        </w:rPr>
        <w:t xml:space="preserve">The Broader Media Field:</w:t>
      </w:r>
      <w:r>
        <w:t xml:space="preserve"> </w:t>
      </w:r>
      <w:r>
        <w:t xml:space="preserve">Contributes a nuanced case study of how a Videographer operates effectively within a major, culturally rich urban center in the United States, enriching academic understanding of media professions beyond traditional hubs.</w:t>
      </w:r>
    </w:p>
    <w:bookmarkEnd w:id="25"/>
    <w:bookmarkStart w:id="26" w:name="vii.-expected-outcomes-and-contribution"/>
    <w:p>
      <w:pPr>
        <w:pStyle w:val="Heading2"/>
      </w:pPr>
      <w:r>
        <w:t xml:space="preserve">VII. Expected Outcomes and Contribution</w:t>
      </w:r>
    </w:p>
    <w:p>
      <w:pPr>
        <w:pStyle w:val="FirstParagraph"/>
      </w:pPr>
      <w:r>
        <w:t xml:space="preserve">Anticipated outcomes include a detailed profile of the Miami Videographer's professional identity, validated by local data. The research will produce actionable insights: identifying core competencies beyond technical skills (e.g., cultural fluency, understanding seasonal demand), mapping realistic income potential in the Miami market, and highlighting effective business models used by successful practitioners. This thesis will contribute significantly to the academic literature on media occupations by providing a geographically specific analysis that demonstrates how the Videographer's role is inherently shaped by place – specifically within United States Miami. It moves beyond generic videography discussions to showcase how this creative professional is integral to telling Miami's complex and dynamic story for both local and global audiences, solidifying the Videographer's essential position in the city's cultural and economic fabric.</w:t>
      </w:r>
    </w:p>
    <w:bookmarkEnd w:id="26"/>
    <w:bookmarkStart w:id="27" w:name="viii.-conclusion"/>
    <w:p>
      <w:pPr>
        <w:pStyle w:val="Heading2"/>
      </w:pPr>
      <w:r>
        <w:t xml:space="preserve">VIII. Conclusion</w:t>
      </w:r>
    </w:p>
    <w:p>
      <w:pPr>
        <w:pStyle w:val="FirstParagraph"/>
      </w:pPr>
      <w:r>
        <w:t xml:space="preserve">The Videographer in United States Miami is not just a technician but a pivotal creative force shaping how this unique city is perceived and experienced globally. This Thesis Proposal outlines a necessary investigation into the specific demands, challenges, and opportunities defining this role within Miami's distinct context. By focusing on the professional Videographer through rigorous local research, this study promises valuable knowledge for practitioners entering or navigating the Miami media landscape and a deeper academic understanding of how place shapes media work in contemporary America. The insights generated will be directly applicable to strengthening both the professional practice of Videographers and the educational pathways supporting them within one of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Miami's Media Ecosystem</dc:title>
  <dc:creator/>
  <dc:language>en</dc:language>
  <cp:keywords/>
  <dcterms:created xsi:type="dcterms:W3CDTF">2026-07-21T03:39:19Z</dcterms:created>
  <dcterms:modified xsi:type="dcterms:W3CDTF">2026-07-21T03:39:19Z</dcterms:modified>
</cp:coreProperties>
</file>

<file path=docProps/custom.xml><?xml version="1.0" encoding="utf-8"?>
<Properties xmlns="http://schemas.openxmlformats.org/officeDocument/2006/custom-properties" xmlns:vt="http://schemas.openxmlformats.org/officeDocument/2006/docPropsVTypes"/>
</file>