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Sydney's</w:t>
      </w:r>
      <w:r>
        <w:t xml:space="preserve"> </w:t>
      </w:r>
      <w:r>
        <w:t xml:space="preserve">Digital</w:t>
      </w:r>
      <w:r>
        <w:t xml:space="preserve"> </w:t>
      </w:r>
      <w:r>
        <w:t xml:space="preserve">Landscape</w:t>
      </w:r>
    </w:p>
    <w:bookmarkStart w:id="28" w:name="X6ca752b4b1d0f63df0af379bcad6f2630201cfc"/>
    <w:p>
      <w:pPr>
        <w:pStyle w:val="Heading1"/>
      </w:pPr>
      <w:r>
        <w:t xml:space="preserve">Thesis Proposal: The Evolving Role of Web Designers in Australia Sydney's Digital Landscape</w:t>
      </w:r>
    </w:p>
    <w:bookmarkStart w:id="20" w:name="introduction-and-research-context"/>
    <w:p>
      <w:pPr>
        <w:pStyle w:val="Heading2"/>
      </w:pPr>
      <w:r>
        <w:t xml:space="preserve">1. Introduction and Research Context</w:t>
      </w:r>
    </w:p>
    <w:p>
      <w:pPr>
        <w:pStyle w:val="FirstParagraph"/>
      </w:pPr>
      <w:r>
        <w:t xml:space="preserve">The digital economy represents a cornerstone of modern Australian business, with Sydney emerging as the nation's primary hub for innovation, commerce, and creative industries. As the largest city in Australia and a global gateway, Sydney's business ecosystem demands sophisticated digital solutions that resonate with local consumers while meeting international standards. Within this dynamic context, the role of the</w:t>
      </w:r>
      <w:r>
        <w:t xml:space="preserve"> </w:t>
      </w:r>
      <w:r>
        <w:rPr>
          <w:bCs/>
          <w:b/>
        </w:rPr>
        <w:t xml:space="preserve">Web Designer</w:t>
      </w:r>
      <w:r>
        <w:t xml:space="preserve"> </w:t>
      </w:r>
      <w:r>
        <w:t xml:space="preserve">has transcended mere aesthetics to become a strategic imperative for organizational success. This thesis proposal outlines a research project investigating how the evolving responsibilities, required skill sets, and market expectations of</w:t>
      </w:r>
      <w:r>
        <w:t xml:space="preserve"> </w:t>
      </w:r>
      <w:r>
        <w:rPr>
          <w:iCs/>
          <w:i/>
        </w:rPr>
        <w:t xml:space="preserve">Web Designers</w:t>
      </w:r>
      <w:r>
        <w:t xml:space="preserve"> </w:t>
      </w:r>
      <w:r>
        <w:t xml:space="preserve">are specifically shaped within the unique environment of</w:t>
      </w:r>
      <w:r>
        <w:t xml:space="preserve"> </w:t>
      </w:r>
      <w:r>
        <w:rPr>
          <w:bCs/>
          <w:b/>
        </w:rPr>
        <w:t xml:space="preserve">Australia Sydney</w:t>
      </w:r>
      <w:r>
        <w:t xml:space="preserve">. The study addresses a critical gap in existing literature, which often generalizes digital design trends without adequately contextualizing them for Sydney's distinct socio-economic, cultural, and regulatory landscape. By focusing explicitly on</w:t>
      </w:r>
      <w:r>
        <w:t xml:space="preserve"> </w:t>
      </w:r>
      <w:r>
        <w:rPr>
          <w:iCs/>
          <w:i/>
        </w:rPr>
        <w:t xml:space="preserve">Australia Sydney</w:t>
      </w:r>
      <w:r>
        <w:t xml:space="preserve">, this research aims to provide actionable insights for educators, businesses, and designers navigating the city's competitive digital marketplace.</w:t>
      </w:r>
    </w:p>
    <w:bookmarkEnd w:id="20"/>
    <w:bookmarkStart w:id="21" w:name="problem-statement"/>
    <w:p>
      <w:pPr>
        <w:pStyle w:val="Heading2"/>
      </w:pPr>
      <w:r>
        <w:t xml:space="preserve">2. Problem Statement</w:t>
      </w:r>
    </w:p>
    <w:p>
      <w:pPr>
        <w:pStyle w:val="FirstParagraph"/>
      </w:pPr>
      <w:r>
        <w:t xml:space="preserve">Despite Sydney's status as a leading digital center in Australia, there is insufficient empirical research examining the specific challenges, opportunities, and professional development needs of local</w:t>
      </w:r>
      <w:r>
        <w:t xml:space="preserve"> </w:t>
      </w:r>
      <w:r>
        <w:rPr>
          <w:iCs/>
          <w:i/>
        </w:rPr>
        <w:t xml:space="preserve">Web Designers</w:t>
      </w:r>
      <w:r>
        <w:t xml:space="preserve">. Current industry reports (e.g., from Austrade or Digital Business Australia) highlight broad national trends but fail to isolate Sydney-specific factors such as: the dominance of tourism and hospitality sectors requiring culturally nuanced digital experiences; stringent Australian Privacy Principles (APPs) influencing user interface design; the concentration of tech startups in areas like The Concourse and Barangaroo driving rapid iteration demands; and the need for hyper-localized content strategies catering to Sydney's diverse population. Consequently, there is a misalignment between graduate education programs, industry expectations, and the practical realities faced by</w:t>
      </w:r>
      <w:r>
        <w:t xml:space="preserve"> </w:t>
      </w:r>
      <w:r>
        <w:rPr>
          <w:iCs/>
          <w:i/>
        </w:rPr>
        <w:t xml:space="preserve">Web Designers</w:t>
      </w:r>
      <w:r>
        <w:t xml:space="preserve"> </w:t>
      </w:r>
      <w:r>
        <w:t xml:space="preserve">operating within</w:t>
      </w:r>
      <w:r>
        <w:t xml:space="preserve"> </w:t>
      </w:r>
      <w:r>
        <w:rPr>
          <w:bCs/>
          <w:b/>
        </w:rPr>
        <w:t xml:space="preserve">Australia Sydney</w:t>
      </w:r>
      <w:r>
        <w:t xml:space="preserve">. This gap risks producing professionals underprepared for the city's unique market dynamics, potentially hindering business growth and innovation across sectors from finance to creative enterprises.</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w:t>
      </w:r>
      <w:r>
        <w:t xml:space="preserve"> </w:t>
      </w:r>
      <w:r>
        <w:rPr>
          <w:bCs/>
          <w:b/>
        </w:rPr>
        <w:t xml:space="preserve">Australia Sydney</w:t>
      </w:r>
      <w:r>
        <w:t xml:space="preserve"> </w:t>
      </w:r>
      <w:r>
        <w:t xml:space="preserve">context:</w:t>
      </w:r>
    </w:p>
    <w:p>
      <w:pPr>
        <w:numPr>
          <w:ilvl w:val="0"/>
          <w:numId w:val="1001"/>
        </w:numPr>
        <w:pStyle w:val="Compact"/>
      </w:pPr>
      <w:r>
        <w:t xml:space="preserve">To identify and analyze the core competencies, technical tools, and soft skills most valued by employers of</w:t>
      </w:r>
      <w:r>
        <w:t xml:space="preserve"> </w:t>
      </w:r>
      <w:r>
        <w:rPr>
          <w:iCs/>
          <w:i/>
        </w:rPr>
        <w:t xml:space="preserve">Web Designers</w:t>
      </w:r>
      <w:r>
        <w:t xml:space="preserve"> </w:t>
      </w:r>
      <w:r>
        <w:t xml:space="preserve">in Sydney's key industries (e.g., retail, hospitality, fintech, creative agencies).</w:t>
      </w:r>
    </w:p>
    <w:p>
      <w:pPr>
        <w:numPr>
          <w:ilvl w:val="0"/>
          <w:numId w:val="1001"/>
        </w:numPr>
        <w:pStyle w:val="Compact"/>
      </w:pPr>
      <w:r>
        <w:t xml:space="preserve">To examine how Australian regulatory frameworks (including the Privacy Act 1988 and Web Content Accessibility Guidelines - WCAG 2.1) specifically shape design decisions made by Sydney-based</w:t>
      </w:r>
      <w:r>
        <w:t xml:space="preserve"> </w:t>
      </w:r>
      <w:r>
        <w:rPr>
          <w:iCs/>
          <w:i/>
        </w:rPr>
        <w:t xml:space="preserve">Web Designers</w:t>
      </w:r>
      <w:r>
        <w:t xml:space="preserve">.</w:t>
      </w:r>
    </w:p>
    <w:p>
      <w:pPr>
        <w:numPr>
          <w:ilvl w:val="0"/>
          <w:numId w:val="1001"/>
        </w:numPr>
        <w:pStyle w:val="Compact"/>
      </w:pPr>
      <w:r>
        <w:t xml:space="preserve">To investigate the impact of Sydney's distinct cultural identity, geographic diversity, and consumer behavior on web design strategy and user experience (UX) priorities.</w:t>
      </w:r>
    </w:p>
    <w:p>
      <w:pPr>
        <w:numPr>
          <w:ilvl w:val="0"/>
          <w:numId w:val="1001"/>
        </w:numPr>
        <w:pStyle w:val="Compact"/>
      </w:pPr>
      <w:r>
        <w:t xml:space="preserve">To assess the perceived gap between current tertiary education curricula for digital design in Sydney and the evolving practical demands of the local industry.</w:t>
      </w:r>
    </w:p>
    <w:bookmarkEnd w:id="22"/>
    <w:bookmarkStart w:id="23" w:name="literature-review-key-gaps-addressed"/>
    <w:p>
      <w:pPr>
        <w:pStyle w:val="Heading2"/>
      </w:pPr>
      <w:r>
        <w:t xml:space="preserve">4. Literature Review (Key Gaps Addressed)</w:t>
      </w:r>
    </w:p>
    <w:p>
      <w:pPr>
        <w:pStyle w:val="FirstParagraph"/>
      </w:pPr>
      <w:r>
        <w:t xml:space="preserve">Existing literature on web design is predominantly global or focused on North American/European markets, neglecting Australia's specific context. Studies like those by Nielsen Norman Group emphasize universal UX principles but often overlook the application within Australian cultural norms and legal requirements. Research by the Australian Digital Inclusion Index (2023) highlights regional disparities in digital access across Australia, yet fails to connect this directly to design practice in Sydney's urban core. Crucially, no significant body of work focuses on how Sydney's unique ecosystem—characterized by its international visitor base, vibrant multicultural communities, and world-class events infrastructure—directly influences the strategic role of the</w:t>
      </w:r>
      <w:r>
        <w:t xml:space="preserve"> </w:t>
      </w:r>
      <w:r>
        <w:rPr>
          <w:iCs/>
          <w:i/>
        </w:rPr>
        <w:t xml:space="preserve">Web Designer</w:t>
      </w:r>
      <w:r>
        <w:t xml:space="preserve">. This thesis directly addresses this void by centering</w:t>
      </w:r>
      <w:r>
        <w:t xml:space="preserve"> </w:t>
      </w:r>
      <w:r>
        <w:rPr>
          <w:bCs/>
          <w:b/>
        </w:rPr>
        <w:t xml:space="preserve">Australia Sydney</w:t>
      </w:r>
      <w:r>
        <w:t xml:space="preserve"> </w:t>
      </w:r>
      <w:r>
        <w:t xml:space="preserve">as the indispensable geographical and contextual lens.</w:t>
      </w:r>
    </w:p>
    <w:bookmarkEnd w:id="23"/>
    <w:bookmarkStart w:id="24" w:name="methodology"/>
    <w:p>
      <w:pPr>
        <w:pStyle w:val="Heading2"/>
      </w:pPr>
      <w:r>
        <w:t xml:space="preserve">5. Methodology</w:t>
      </w:r>
    </w:p>
    <w:p>
      <w:pPr>
        <w:pStyle w:val="FirstParagraph"/>
      </w:pPr>
      <w:r>
        <w:t xml:space="preserve">This research will employ a mixed-methods approach tailored to Sydney's digital environment:</w:t>
      </w:r>
    </w:p>
    <w:p>
      <w:pPr>
        <w:numPr>
          <w:ilvl w:val="0"/>
          <w:numId w:val="1002"/>
        </w:numPr>
        <w:pStyle w:val="Compact"/>
      </w:pPr>
      <w:r>
        <w:rPr>
          <w:bCs/>
          <w:b/>
        </w:rPr>
        <w:t xml:space="preserve">Qualitative Component:</w:t>
      </w:r>
      <w:r>
        <w:t xml:space="preserve"> </w:t>
      </w:r>
      <w:r>
        <w:t xml:space="preserve">In-depth semi-structured interviews with 30+ professionals, including senior Web Designers at leading Sydney agencies (e.g., Redeye, MullenLowe), in-house designers at major Sydney businesses (e.g., Qantas, Tourism Australia offices), and industry bodies like the Australian Graphic Design Association (AGDA) NSW. These will explore nuanced challenges specific to the</w:t>
      </w:r>
      <w:r>
        <w:t xml:space="preserve"> </w:t>
      </w:r>
      <w:r>
        <w:rPr>
          <w:bCs/>
          <w:b/>
        </w:rPr>
        <w:t xml:space="preserve">Australia Sydney</w:t>
      </w:r>
      <w:r>
        <w:t xml:space="preserve"> </w:t>
      </w:r>
      <w:r>
        <w:t xml:space="preserve">market.</w:t>
      </w:r>
    </w:p>
    <w:p>
      <w:pPr>
        <w:numPr>
          <w:ilvl w:val="0"/>
          <w:numId w:val="1002"/>
        </w:numPr>
        <w:pStyle w:val="Compact"/>
      </w:pPr>
      <w:r>
        <w:rPr>
          <w:bCs/>
          <w:b/>
        </w:rPr>
        <w:t xml:space="preserve">Quantitative Component:</w:t>
      </w:r>
      <w:r>
        <w:t xml:space="preserve"> </w:t>
      </w:r>
      <w:r>
        <w:t xml:space="preserve">A structured online survey distributed via Sydney-based design networks (e.g., Web Designers Australia, local Meetups) targeting 150+ practicing</w:t>
      </w:r>
      <w:r>
        <w:t xml:space="preserve"> </w:t>
      </w:r>
      <w:r>
        <w:rPr>
          <w:iCs/>
          <w:i/>
        </w:rPr>
        <w:t xml:space="preserve">Web Designers</w:t>
      </w:r>
      <w:r>
        <w:t xml:space="preserve">, assessing skills demand, regulatory challenges, and education alignment.</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NVivo and SPSS. Comparative case studies of successful Sydney-based websites (e.g., Sydney Opera House, local e-commerce platforms) will illustrate contextual design applications.</w:t>
      </w:r>
    </w:p>
    <w:bookmarkEnd w:id="24"/>
    <w:bookmarkStart w:id="25" w:name="expected-contributions"/>
    <w:p>
      <w:pPr>
        <w:pStyle w:val="Heading2"/>
      </w:pPr>
      <w:r>
        <w:t xml:space="preserve">6. Expected Contributions</w:t>
      </w:r>
    </w:p>
    <w:p>
      <w:pPr>
        <w:pStyle w:val="FirstParagraph"/>
      </w:pPr>
      <w:r>
        <w:t xml:space="preserve">This thesis is expected to deliver significant contributions:</w:t>
      </w:r>
    </w:p>
    <w:p>
      <w:pPr>
        <w:numPr>
          <w:ilvl w:val="0"/>
          <w:numId w:val="1003"/>
        </w:numPr>
        <w:pStyle w:val="Compact"/>
      </w:pPr>
      <w:r>
        <w:rPr>
          <w:bCs/>
          <w:b/>
        </w:rPr>
        <w:t xml:space="preserve">To Industry:</w:t>
      </w:r>
      <w:r>
        <w:t xml:space="preserve"> </w:t>
      </w:r>
      <w:r>
        <w:t xml:space="preserve">A concrete framework for Sydney-based businesses to evaluate and enhance their web design recruitment, training, and project management practices, directly addressing the local market's unique needs.</w:t>
      </w:r>
    </w:p>
    <w:p>
      <w:pPr>
        <w:numPr>
          <w:ilvl w:val="0"/>
          <w:numId w:val="1003"/>
        </w:numPr>
        <w:pStyle w:val="Compact"/>
      </w:pPr>
      <w:r>
        <w:rPr>
          <w:bCs/>
          <w:b/>
        </w:rPr>
        <w:t xml:space="preserve">To Education:</w:t>
      </w:r>
      <w:r>
        <w:t xml:space="preserve"> </w:t>
      </w:r>
      <w:r>
        <w:t xml:space="preserve">Evidence-based recommendations for universities (e.g., UTS, UNSW) and TAFEs in Sydney to refine digital design curricula, ensuring graduates possess the precise skills demanded by Sydney employers.</w:t>
      </w:r>
    </w:p>
    <w:p>
      <w:pPr>
        <w:numPr>
          <w:ilvl w:val="0"/>
          <w:numId w:val="1003"/>
        </w:numPr>
        <w:pStyle w:val="Compact"/>
      </w:pPr>
      <w:r>
        <w:rPr>
          <w:bCs/>
          <w:b/>
        </w:rPr>
        <w:t xml:space="preserve">To The Profession:</w:t>
      </w:r>
      <w:r>
        <w:t xml:space="preserve"> </w:t>
      </w:r>
      <w:r>
        <w:t xml:space="preserve">A clearer articulation of the evolving strategic role of the</w:t>
      </w:r>
      <w:r>
        <w:t xml:space="preserve"> </w:t>
      </w:r>
      <w:r>
        <w:rPr>
          <w:iCs/>
          <w:i/>
        </w:rPr>
        <w:t xml:space="preserve">Web Designer</w:t>
      </w:r>
      <w:r>
        <w:t xml:space="preserve"> </w:t>
      </w:r>
      <w:r>
        <w:t xml:space="preserve">within Australia's largest city, moving beyond technical execution to become a key driver of user-centric business outcomes in a culturally rich and regulated environment.</w:t>
      </w:r>
    </w:p>
    <w:p>
      <w:pPr>
        <w:numPr>
          <w:ilvl w:val="0"/>
          <w:numId w:val="1003"/>
        </w:numPr>
        <w:pStyle w:val="Compact"/>
      </w:pPr>
      <w:r>
        <w:rPr>
          <w:bCs/>
          <w:b/>
        </w:rPr>
        <w:t xml:space="preserve">To National Context:</w:t>
      </w:r>
      <w:r>
        <w:t xml:space="preserve"> </w:t>
      </w:r>
      <w:r>
        <w:t xml:space="preserve">A replicable model for studying regional digital design ecosystems within Australia, potentially informing future research on other major cities like Melbourne or Brisbane.</w:t>
      </w:r>
    </w:p>
    <w:bookmarkEnd w:id="25"/>
    <w:bookmarkStart w:id="26" w:name="X46e3c23c9e91b52ccced48e017ac7c35686589c"/>
    <w:p>
      <w:pPr>
        <w:pStyle w:val="Heading2"/>
      </w:pPr>
      <w:r>
        <w:t xml:space="preserve">7. Significance and Relevance to Australia Sydney</w:t>
      </w:r>
    </w:p>
    <w:p>
      <w:pPr>
        <w:pStyle w:val="FirstParagraph"/>
      </w:pPr>
      <w:r>
        <w:t xml:space="preserve">Sydney's economy is increasingly digital-first. The city's success as a global business and tourism destination hinges on compelling, compliant, and culturally resonant online experiences crafted by skilled</w:t>
      </w:r>
      <w:r>
        <w:t xml:space="preserve"> </w:t>
      </w:r>
      <w:r>
        <w:rPr>
          <w:iCs/>
          <w:i/>
        </w:rPr>
        <w:t xml:space="preserve">Web Designers</w:t>
      </w:r>
      <w:r>
        <w:t xml:space="preserve">. This research directly responds to the urgent need for local expertise. With Sydney hosting over 50% of Australia’s major tech firms (Deloitte 2023) and facing intense competition for digital talent, understanding the precise demands on the</w:t>
      </w:r>
      <w:r>
        <w:t xml:space="preserve"> </w:t>
      </w:r>
      <w:r>
        <w:rPr>
          <w:bCs/>
          <w:b/>
        </w:rPr>
        <w:t xml:space="preserve">Web Designer</w:t>
      </w:r>
      <w:r>
        <w:t xml:space="preserve"> </w:t>
      </w:r>
      <w:r>
        <w:t xml:space="preserve">role is not merely academic—it is vital for sustaining Sydney's position as a leading smart city within</w:t>
      </w:r>
      <w:r>
        <w:t xml:space="preserve"> </w:t>
      </w:r>
      <w:r>
        <w:rPr>
          <w:bCs/>
          <w:b/>
        </w:rPr>
        <w:t xml:space="preserve">Australia</w:t>
      </w:r>
      <w:r>
        <w:t xml:space="preserve">. The findings will empower Sydney-based businesses to optimize their digital presence, enhance user engagement with local audiences, and ensure compliance in an increasingly regulated digital space. Ultimately, this thesis proposal asserts that the future success of</w:t>
      </w:r>
      <w:r>
        <w:t xml:space="preserve"> </w:t>
      </w:r>
      <w:r>
        <w:rPr>
          <w:iCs/>
          <w:i/>
        </w:rPr>
        <w:t xml:space="preserve">Web Designers</w:t>
      </w:r>
      <w:r>
        <w:t xml:space="preserve"> </w:t>
      </w:r>
      <w:r>
        <w:t xml:space="preserve">in Australia Sydney is intrinsically linked to their deep understanding of the city's unique identity and market forces.</w:t>
      </w:r>
    </w:p>
    <w:bookmarkEnd w:id="26"/>
    <w:bookmarkStart w:id="27" w:name="timeline-preliminary"/>
    <w:p>
      <w:pPr>
        <w:pStyle w:val="Heading2"/>
      </w:pPr>
      <w:r>
        <w:t xml:space="preserve">8. Timeline (Preliminary)</w:t>
      </w:r>
    </w:p>
    <w:p>
      <w:pPr>
        <w:numPr>
          <w:ilvl w:val="0"/>
          <w:numId w:val="1004"/>
        </w:numPr>
        <w:pStyle w:val="Compact"/>
      </w:pPr>
      <w:r>
        <w:rPr>
          <w:bCs/>
          <w:b/>
        </w:rPr>
        <w:t xml:space="preserve">Months 1-3:</w:t>
      </w:r>
      <w:r>
        <w:t xml:space="preserve"> </w:t>
      </w:r>
      <w:r>
        <w:t xml:space="preserve">Comprehensive literature review &amp; methodology finalization (Sydney-specific sources prioritized).</w:t>
      </w:r>
    </w:p>
    <w:p>
      <w:pPr>
        <w:numPr>
          <w:ilvl w:val="0"/>
          <w:numId w:val="1004"/>
        </w:numPr>
        <w:pStyle w:val="Compact"/>
      </w:pPr>
      <w:r>
        <w:rPr>
          <w:bCs/>
          <w:b/>
        </w:rPr>
        <w:t xml:space="preserve">Months 4-6:</w:t>
      </w:r>
      <w:r>
        <w:t xml:space="preserve"> </w:t>
      </w:r>
      <w:r>
        <w:t xml:space="preserve">Recruitment of participants, conduct interviews/surveys across Sydney.</w:t>
      </w:r>
    </w:p>
    <w:p>
      <w:pPr>
        <w:numPr>
          <w:ilvl w:val="0"/>
          <w:numId w:val="1004"/>
        </w:numPr>
        <w:pStyle w:val="Compact"/>
      </w:pPr>
      <w:r>
        <w:rPr>
          <w:bCs/>
          <w:b/>
        </w:rPr>
        <w:t xml:space="preserve">Months 7-9:</w:t>
      </w:r>
      <w:r>
        <w:t xml:space="preserve"> </w:t>
      </w:r>
      <w:r>
        <w:t xml:space="preserve">Data analysis and draft case studies (focusing on Sydney examples).</w:t>
      </w:r>
    </w:p>
    <w:p>
      <w:pPr>
        <w:numPr>
          <w:ilvl w:val="0"/>
          <w:numId w:val="1004"/>
        </w:numPr>
        <w:pStyle w:val="Compact"/>
      </w:pPr>
      <w:r>
        <w:rPr>
          <w:bCs/>
          <w:b/>
        </w:rPr>
        <w:t xml:space="preserve">Months 10-12:</w:t>
      </w:r>
      <w:r>
        <w:t xml:space="preserve"> </w:t>
      </w:r>
      <w:r>
        <w:t xml:space="preserve">Thesis writing, academic review, final submission.</w:t>
      </w:r>
    </w:p>
    <w:p>
      <w:pPr>
        <w:pStyle w:val="FirstParagraph"/>
      </w:pPr>
      <w:r>
        <w:t xml:space="preserve">This research represents a timely and necessary investigation into the critical role of the</w:t>
      </w:r>
      <w:r>
        <w:t xml:space="preserve"> </w:t>
      </w:r>
      <w:r>
        <w:rPr>
          <w:iCs/>
          <w:i/>
        </w:rPr>
        <w:t xml:space="preserve">Web Designer</w:t>
      </w:r>
      <w:r>
        <w:t xml:space="preserve"> </w:t>
      </w:r>
      <w:r>
        <w:t xml:space="preserve">within the vibrant, complex digital ecosystem of Australia Sydney. It promises to deliver tangible value by bridging theory and practice in one of Australia's most dynamic urban centers, directly contributing to a more effective and innovative local web design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Australia Sydney's Digital Landscape</dc:title>
  <dc:creator/>
  <dc:language>en</dc:language>
  <cp:keywords/>
  <dcterms:created xsi:type="dcterms:W3CDTF">2026-07-14T11:41:51Z</dcterms:created>
  <dcterms:modified xsi:type="dcterms:W3CDTF">2026-07-14T11:41:51Z</dcterms:modified>
</cp:coreProperties>
</file>

<file path=docProps/custom.xml><?xml version="1.0" encoding="utf-8"?>
<Properties xmlns="http://schemas.openxmlformats.org/officeDocument/2006/custom-properties" xmlns:vt="http://schemas.openxmlformats.org/officeDocument/2006/docPropsVTypes"/>
</file>