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Landscape</w:t>
      </w:r>
    </w:p>
    <w:bookmarkStart w:id="29" w:name="X0423f5ff5f8fbb3802487f8f90c52942e000b21"/>
    <w:p>
      <w:pPr>
        <w:pStyle w:val="Heading1"/>
      </w:pPr>
      <w:r>
        <w:t xml:space="preserve">Thesis Proposal: The Evolving Role of Web Designer in Brazil Rio de Janeiro's Digital Landscape</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Web Designer</w:t>
      </w:r>
      <w:r>
        <w:t xml:space="preserve"> </w:t>
      </w:r>
      <w:r>
        <w:t xml:space="preserve">within the dynamic digital ecosystem of</w:t>
      </w:r>
      <w:r>
        <w:t xml:space="preserve"> </w:t>
      </w:r>
      <w:r>
        <w:rPr>
          <w:bCs/>
          <w:b/>
        </w:rPr>
        <w:t xml:space="preserve">Brazil Rio de Janeiro</w:t>
      </w:r>
      <w:r>
        <w:t xml:space="preserve">. As Rio de Janeiro experiences rapid digital transformation driven by tourism, small businesses, and cultural institutions, this research examines how local Web Designers navigate unique regional challenges including linguistic diversity (Portuguese-English bilingual interfaces), socio-economic disparities affecting web accessibility, and the integration of Carioca cultural aesthetics into digital products. The study proposes a framework for culturally responsive web design practice specifically tailored to Rio's context, addressing a significant gap in current design literature that often overlooks Latin American urban centers. This work directly contributes to advancing both academic discourse on regional digital practices and practical industry standards for</w:t>
      </w:r>
      <w:r>
        <w:t xml:space="preserve"> </w:t>
      </w:r>
      <w:r>
        <w:rPr>
          <w:bCs/>
          <w:b/>
        </w:rPr>
        <w:t xml:space="preserve">Web Designer</w:t>
      </w:r>
      <w:r>
        <w:t xml:space="preserve"> </w:t>
      </w:r>
      <w:r>
        <w:t xml:space="preserve">professionals operating in</w:t>
      </w:r>
      <w:r>
        <w:t xml:space="preserve"> </w:t>
      </w:r>
      <w:r>
        <w:rPr>
          <w:bCs/>
          <w:b/>
        </w:rPr>
        <w:t xml:space="preserve">Brazil Rio de Janeiro</w:t>
      </w:r>
      <w:r>
        <w:t xml:space="preserve">.</w:t>
      </w:r>
    </w:p>
    <w:bookmarkEnd w:id="20"/>
    <w:bookmarkStart w:id="21" w:name="Xbb8302c3b6437a3562b55ba6b8d3ba4d57b1782"/>
    <w:p>
      <w:pPr>
        <w:pStyle w:val="Heading2"/>
      </w:pPr>
      <w:r>
        <w:t xml:space="preserve">1. Introduction: Context and Problem Statement</w:t>
      </w:r>
    </w:p>
    <w:p>
      <w:pPr>
        <w:pStyle w:val="FirstParagraph"/>
      </w:pPr>
      <w:r>
        <w:t xml:space="preserve">Rio de Janeiro stands as Brazil's second-most populous city, a global tourism hub hosting over 6 million international visitors annually, and a vibrant center for creative industries. The city’s digital economy is expanding rapidly, with local businesses—from family-run pousadas in Santa Teresa to tech startups in Barra da Tijuca—increasingly dependent on effective web presence. However, the demand for skilled</w:t>
      </w:r>
      <w:r>
        <w:t xml:space="preserve"> </w:t>
      </w:r>
      <w:r>
        <w:rPr>
          <w:bCs/>
          <w:b/>
        </w:rPr>
        <w:t xml:space="preserve">Web Designer</w:t>
      </w:r>
      <w:r>
        <w:t xml:space="preserve"> </w:t>
      </w:r>
      <w:r>
        <w:t xml:space="preserve">professionals far outstrips supply, while existing practitioners often lack training in culturally nuanced digital solutions. Current design education and industry standards frequently draw from North American or European models, failing to address Rio-specific needs like: mobile-first accessibility for users with limited bandwidth (critical in informal settlements/favelas), integration of Afro-Brazilian cultural symbols into branding without appropriation, and multilingual support for tourist-driven commerce. This research directly confronts this gap by centering</w:t>
      </w:r>
      <w:r>
        <w:t xml:space="preserve"> </w:t>
      </w:r>
      <w:r>
        <w:rPr>
          <w:bCs/>
          <w:b/>
        </w:rPr>
        <w:t xml:space="preserve">Brazil Rio de Janeiro</w:t>
      </w:r>
      <w:r>
        <w:t xml:space="preserve"> </w:t>
      </w:r>
      <w:r>
        <w:t xml:space="preserve">as the primary case study.</w:t>
      </w:r>
    </w:p>
    <w:bookmarkEnd w:id="21"/>
    <w:bookmarkStart w:id="22" w:name="X44e3d294d789be597d32f0dfa2dcadc5b0c037c"/>
    <w:p>
      <w:pPr>
        <w:pStyle w:val="Heading2"/>
      </w:pPr>
      <w:r>
        <w:t xml:space="preserve">2. Literature Review: Gaps in Current Research</w:t>
      </w:r>
    </w:p>
    <w:p>
      <w:pPr>
        <w:pStyle w:val="FirstParagraph"/>
      </w:pPr>
      <w:r>
        <w:t xml:space="preserve">Existing scholarship on web design predominantly focuses on globalized, Western-centric frameworks. Studies by Nielsen Norman Group (2023) emphasize usability heuristics but neglect regional socio-technical contexts like Rio’s complex internet infrastructure or the cultural significance of color palettes used in Carnival branding. Brazilian academic work, such as Silva’s (2021) analysis of digital inclusion, highlights access disparities but rarely links them to Web Designer practices. Crucially, no research has systematically examined how</w:t>
      </w:r>
      <w:r>
        <w:t xml:space="preserve"> </w:t>
      </w:r>
      <w:r>
        <w:rPr>
          <w:bCs/>
          <w:b/>
        </w:rPr>
        <w:t xml:space="preserve">Web Designer</w:t>
      </w:r>
      <w:r>
        <w:t xml:space="preserve"> </w:t>
      </w:r>
      <w:r>
        <w:t xml:space="preserve">professionals in Rio adapt their craft to local realities—from designing for high mobile usage in informal communities to creating interfaces that resonate with Carioca identity. This proposal bridges this critical void by positioning the Web Designer not merely as a technical role but as a cultural mediator within</w:t>
      </w:r>
      <w:r>
        <w:t xml:space="preserve"> </w:t>
      </w:r>
      <w:r>
        <w:rPr>
          <w:bCs/>
          <w:b/>
        </w:rPr>
        <w:t xml:space="preserve">Brazil Rio de Janeiro</w:t>
      </w:r>
      <w:r>
        <w:t xml:space="preserve">'s socio-economic fabric.</w:t>
      </w:r>
    </w:p>
    <w:bookmarkEnd w:id="22"/>
    <w:bookmarkStart w:id="23" w:name="research-questions"/>
    <w:p>
      <w:pPr>
        <w:pStyle w:val="Heading2"/>
      </w:pPr>
      <w:r>
        <w:t xml:space="preserve">3. Research Questions</w:t>
      </w:r>
    </w:p>
    <w:p>
      <w:pPr>
        <w:numPr>
          <w:ilvl w:val="0"/>
          <w:numId w:val="1001"/>
        </w:numPr>
        <w:pStyle w:val="Compact"/>
      </w:pPr>
      <w:r>
        <w:t xml:space="preserve">How do Web Designers in Rio de Janeiro navigate the tension between global design trends and local cultural expectations (e.g., visual storytelling, community engagement)?</w:t>
      </w:r>
    </w:p>
    <w:p>
      <w:pPr>
        <w:numPr>
          <w:ilvl w:val="0"/>
          <w:numId w:val="1001"/>
        </w:numPr>
        <w:pStyle w:val="Compact"/>
      </w:pPr>
      <w:r>
        <w:t xml:space="preserve">To what extent does socio-economic diversity within Rio influence Web Designer approaches to accessibility, content strategy, and client communication?</w:t>
      </w:r>
    </w:p>
    <w:p>
      <w:pPr>
        <w:numPr>
          <w:ilvl w:val="0"/>
          <w:numId w:val="1001"/>
        </w:numPr>
        <w:pStyle w:val="Compact"/>
      </w:pPr>
      <w:r>
        <w:t xml:space="preserve">What specific competencies (beyond technical skills) are required for a Web Designer operating effectively in the Rio market versus national or international contexts?</w:t>
      </w:r>
    </w:p>
    <w:bookmarkEnd w:id="23"/>
    <w:bookmarkStart w:id="24" w:name="methodology"/>
    <w:p>
      <w:pPr>
        <w:pStyle w:val="Heading2"/>
      </w:pPr>
      <w:r>
        <w:t xml:space="preserve">4. Methodology</w:t>
      </w:r>
    </w:p>
    <w:p>
      <w:pPr>
        <w:pStyle w:val="FirstParagraph"/>
      </w:pPr>
      <w:r>
        <w:t xml:space="preserve">This qualitative study employs a mixed-methods approach grounded in Rio de Janeiro:</w:t>
      </w:r>
    </w:p>
    <w:p>
      <w:pPr>
        <w:numPr>
          <w:ilvl w:val="0"/>
          <w:numId w:val="1002"/>
        </w:numPr>
        <w:pStyle w:val="Compact"/>
      </w:pPr>
      <w:r>
        <w:rPr>
          <w:bCs/>
          <w:b/>
        </w:rPr>
        <w:t xml:space="preserve">Phase 1: Fieldwork &amp; Interviews (Months 1-3)</w:t>
      </w:r>
      <w:r>
        <w:t xml:space="preserve"> </w:t>
      </w:r>
      <w:r>
        <w:t xml:space="preserve">– Conduct semi-structured interviews with 25+ active Web Designers across Rio (including freelancers, agency staff, and in-house designers at tourism firms, cultural NGOs like Museu do Amanhã, and local startups). Focus on real-world challenges faced when designing for Carioca users.</w:t>
      </w:r>
    </w:p>
    <w:p>
      <w:pPr>
        <w:numPr>
          <w:ilvl w:val="0"/>
          <w:numId w:val="1002"/>
        </w:numPr>
        <w:pStyle w:val="Compact"/>
      </w:pPr>
      <w:r>
        <w:rPr>
          <w:bCs/>
          <w:b/>
        </w:rPr>
        <w:t xml:space="preserve">Phase 2: Cultural Analysis (Months 4-5)</w:t>
      </w:r>
      <w:r>
        <w:t xml:space="preserve"> </w:t>
      </w:r>
      <w:r>
        <w:t xml:space="preserve">– Analyze 30+ websites of prominent Rio-based businesses (e.g., Christ the Redeemer tourism sites, favela-led social enterprises like Favela Painting) for cultural resonance, accessibility compliance, and user engagement metrics.</w:t>
      </w:r>
    </w:p>
    <w:p>
      <w:pPr>
        <w:numPr>
          <w:ilvl w:val="0"/>
          <w:numId w:val="1002"/>
        </w:numPr>
        <w:pStyle w:val="Compact"/>
      </w:pPr>
      <w:r>
        <w:rPr>
          <w:bCs/>
          <w:b/>
        </w:rPr>
        <w:t xml:space="preserve">Phase 3: Stakeholder Workshops (Month 6)</w:t>
      </w:r>
      <w:r>
        <w:t xml:space="preserve"> </w:t>
      </w:r>
      <w:r>
        <w:t xml:space="preserve">– Facilitate co-design sessions with designers, community leaders from favelas like Rocinha, and tourism board representatives to prototype culturally informed design guidelines.</w:t>
      </w:r>
    </w:p>
    <w:bookmarkEnd w:id="24"/>
    <w:bookmarkStart w:id="25" w:name="expected-contributions"/>
    <w:p>
      <w:pPr>
        <w:pStyle w:val="Heading2"/>
      </w:pPr>
      <w:r>
        <w:t xml:space="preserve">5. Expected Contributions</w:t>
      </w:r>
    </w:p>
    <w:p>
      <w:pPr>
        <w:pStyle w:val="FirstParagraph"/>
      </w:pPr>
      <w:r>
        <w:t xml:space="preserve">This thesis offers three key contributions:</w:t>
      </w:r>
    </w:p>
    <w:p>
      <w:pPr>
        <w:numPr>
          <w:ilvl w:val="0"/>
          <w:numId w:val="1003"/>
        </w:numPr>
        <w:pStyle w:val="Compact"/>
      </w:pPr>
      <w:r>
        <w:rPr>
          <w:bCs/>
          <w:b/>
        </w:rPr>
        <w:t xml:space="preserve">Theoretical:</w:t>
      </w:r>
      <w:r>
        <w:t xml:space="preserve"> </w:t>
      </w:r>
      <w:r>
        <w:t xml:space="preserve">A new conceptual framework for "Urban Digital Cultural Responsiveness" specifically applicable to Latin American metropolises, challenging the dominance of Western design paradigms.</w:t>
      </w:r>
    </w:p>
    <w:p>
      <w:pPr>
        <w:numPr>
          <w:ilvl w:val="0"/>
          <w:numId w:val="1003"/>
        </w:numPr>
        <w:pStyle w:val="Compact"/>
      </w:pPr>
      <w:r>
        <w:rPr>
          <w:bCs/>
          <w:b/>
        </w:rPr>
        <w:t xml:space="preserve">Practical:</w:t>
      </w:r>
      <w:r>
        <w:t xml:space="preserve"> </w:t>
      </w:r>
      <w:r>
        <w:t xml:space="preserve">An actionable toolkit for Web Designers in Rio de Janeiro, including checklists for cultural sensitivity (e.g., avoiding stereotypical imagery), mobile-optimization strategies for low-bandwidth users, and Portuguese-language UX best practices.</w:t>
      </w:r>
    </w:p>
    <w:p>
      <w:pPr>
        <w:numPr>
          <w:ilvl w:val="0"/>
          <w:numId w:val="1003"/>
        </w:numPr>
        <w:pStyle w:val="Compact"/>
      </w:pPr>
      <w:r>
        <w:rPr>
          <w:bCs/>
          <w:b/>
        </w:rPr>
        <w:t xml:space="preserve">Policy &amp; Education:</w:t>
      </w:r>
      <w:r>
        <w:t xml:space="preserve"> </w:t>
      </w:r>
      <w:r>
        <w:t xml:space="preserve">Recommendations to Brazilian design schools (e.g., SENAC Rio, UFRJ) to integrate localized case studies into curricula, preparing the next generation of Web Designers for Rio’s unique market demands.</w:t>
      </w:r>
    </w:p>
    <w:bookmarkEnd w:id="25"/>
    <w:bookmarkStart w:id="26" w:name="significance-why-rio-de-janeiro"/>
    <w:p>
      <w:pPr>
        <w:pStyle w:val="Heading2"/>
      </w:pPr>
      <w:r>
        <w:t xml:space="preserve">6. Significance: Why Rio de Janeiro?</w:t>
      </w:r>
    </w:p>
    <w:p>
      <w:pPr>
        <w:pStyle w:val="FirstParagraph"/>
      </w:pPr>
      <w:r>
        <w:t xml:space="preserve">Rio de Janeiro is not merely a location but a microcosm of Brazil’s digital challenges and opportunities. Its identity as "Cidade Maravilhosa" (Marvelous City) is intrinsically tied to digital storytelling—visitors explore via apps like "Rio Guide," while local artists use websites to sell handicrafts. Yet, 35% of Rio residents live in favelas with unreliable internet access (IBGE 2022), creating a pressing need for Web Designers who understand both high-end tourism interfaces and grassroots community platforms. By anchoring this research in Rio, the study ensures its findings are immediately applicable to Brazil’s most culturally rich and digitally dynamic urban center. This specificity is vital: a solution designed for São Paulo’s corporate landscape may fail in Rio’s community-driven digital spaces.</w:t>
      </w:r>
    </w:p>
    <w:bookmarkEnd w:id="26"/>
    <w:bookmarkStart w:id="27" w:name="conclusion"/>
    <w:p>
      <w:pPr>
        <w:pStyle w:val="Heading2"/>
      </w:pPr>
      <w:r>
        <w:t xml:space="preserve">7. Conclusion</w:t>
      </w:r>
    </w:p>
    <w:p>
      <w:pPr>
        <w:pStyle w:val="FirstParagraph"/>
      </w:pPr>
      <w:r>
        <w:t xml:space="preserve">This Thesis Proposal establishes that the role of the Web Designer in Brazil Rio de Janeiro transcends technical execution to encompass cultural navigation, social equity, and economic development. As digital transformation accelerates across Brazilian cities, understanding how Web Designers adapt their craft to local contexts is no longer optional—it is essential for inclusive growth. This research will provide a foundational blueprint for professionals striving to create websites that are not just functional but truly resonate with the spirit of Rio de Janeiro. By centering Rio’s unique social fabric, linguistic diversity, and digital challenges, this work will empower Web Designers to become agents of culturally intelligent digital change in one of the world’s most vibrant urban landscapes.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Brazil Rio de Janeiro's Digital Landscape</dc:title>
  <dc:creator/>
  <dc:language>en</dc:language>
  <cp:keywords/>
  <dcterms:created xsi:type="dcterms:W3CDTF">2026-07-22T06:17:07Z</dcterms:created>
  <dcterms:modified xsi:type="dcterms:W3CDTF">2026-07-22T06:17:07Z</dcterms:modified>
</cp:coreProperties>
</file>

<file path=docProps/custom.xml><?xml version="1.0" encoding="utf-8"?>
<Properties xmlns="http://schemas.openxmlformats.org/officeDocument/2006/custom-properties" xmlns:vt="http://schemas.openxmlformats.org/officeDocument/2006/docPropsVTypes"/>
</file>