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28" w:name="X5e83b3fcca24f54a5b7ef4c6e7f228db59449fd"/>
    <w:p>
      <w:pPr>
        <w:pStyle w:val="Heading1"/>
      </w:pPr>
      <w:r>
        <w:t xml:space="preserve">Thesis Proposal: The Evolving Role of the Web Designer in Canada Montreal's Digital Ecosystem</w:t>
      </w:r>
    </w:p>
    <w:bookmarkStart w:id="20" w:name="introduction-and-context"/>
    <w:p>
      <w:pPr>
        <w:pStyle w:val="Heading2"/>
      </w:pPr>
      <w:r>
        <w:t xml:space="preserve">Introduction and Context</w:t>
      </w:r>
    </w:p>
    <w:p>
      <w:pPr>
        <w:pStyle w:val="FirstParagraph"/>
      </w:pPr>
      <w:r>
        <w:t xml:space="preserve">The digital landscape of Canada, particularly within the dynamic urban center of Montreal, presents a fertile ground for studying the professional evolution and specific demands placed upon the modern</w:t>
      </w:r>
      <w:r>
        <w:t xml:space="preserve"> </w:t>
      </w:r>
      <w:r>
        <w:rPr>
          <w:bCs/>
          <w:b/>
        </w:rPr>
        <w:t xml:space="preserve">Web Designer</w:t>
      </w:r>
      <w:r>
        <w:t xml:space="preserve">. As one of North America's most vibrant tech hubs and a unique bilingual metropolis, Montreal offers a distinctive context where cultural nuance, linguistic diversity, and rapid digital innovation converge. This thesis proposes an in-depth investigation into the current competencies, challenges, opportunities, and future trajectory of the</w:t>
      </w:r>
      <w:r>
        <w:t xml:space="preserve"> </w:t>
      </w:r>
      <w:r>
        <w:rPr>
          <w:bCs/>
          <w:b/>
        </w:rPr>
        <w:t xml:space="preserve">Web Designer</w:t>
      </w:r>
      <w:r>
        <w:t xml:space="preserve"> </w:t>
      </w:r>
      <w:r>
        <w:t xml:space="preserve">role within the professional ecosystem of</w:t>
      </w:r>
      <w:r>
        <w:t xml:space="preserve"> </w:t>
      </w:r>
      <w:r>
        <w:rPr>
          <w:bCs/>
          <w:b/>
        </w:rPr>
        <w:t xml:space="preserve">Canada Montreal</w:t>
      </w:r>
      <w:r>
        <w:t xml:space="preserve">. The research aims to move beyond generic design principles to uncover how local market forces shape the practical realities of delivering effective digital experiences for a diverse clientele in this specific Canadian city.</w:t>
      </w:r>
    </w:p>
    <w:bookmarkEnd w:id="20"/>
    <w:bookmarkStart w:id="21" w:name="problem-statement"/>
    <w:p>
      <w:pPr>
        <w:pStyle w:val="Heading2"/>
      </w:pPr>
      <w:r>
        <w:t xml:space="preserve">Problem Statement</w:t>
      </w:r>
    </w:p>
    <w:p>
      <w:pPr>
        <w:pStyle w:val="FirstParagraph"/>
      </w:pPr>
      <w:r>
        <w:t xml:space="preserve">While global trends in web design (responsive layouts, accessibility, UX/UI frameworks) are widely documented, there remains a critical gap in understanding how these trends intersect with the unique socio-cultural and economic fabric of Montreal. The current market for the</w:t>
      </w:r>
      <w:r>
        <w:t xml:space="preserve"> </w:t>
      </w:r>
      <w:r>
        <w:rPr>
          <w:bCs/>
          <w:b/>
        </w:rPr>
        <w:t xml:space="preserve">Web Designer</w:t>
      </w:r>
      <w:r>
        <w:t xml:space="preserve"> </w:t>
      </w:r>
      <w:r>
        <w:t xml:space="preserve">in Montreal is characterized by:</w:t>
      </w:r>
    </w:p>
    <w:p>
      <w:pPr>
        <w:numPr>
          <w:ilvl w:val="0"/>
          <w:numId w:val="1001"/>
        </w:numPr>
        <w:pStyle w:val="Compact"/>
      </w:pPr>
      <w:r>
        <w:rPr>
          <w:iCs/>
          <w:i/>
        </w:rPr>
        <w:t xml:space="preserve">Bilingual Imperative:</w:t>
      </w:r>
      <w:r>
        <w:t xml:space="preserve"> </w:t>
      </w:r>
      <w:r>
        <w:t xml:space="preserve">Designers must consistently navigate complex French-English content strategies, cultural sensitivities, and localization requirements within a single market, impacting everything from copywriting to visual hierarchy.</w:t>
      </w:r>
    </w:p>
    <w:p>
      <w:pPr>
        <w:numPr>
          <w:ilvl w:val="0"/>
          <w:numId w:val="1001"/>
        </w:numPr>
        <w:pStyle w:val="Compact"/>
      </w:pPr>
      <w:r>
        <w:rPr>
          <w:iCs/>
          <w:i/>
        </w:rPr>
        <w:t xml:space="preserve">Local Business Nuances:</w:t>
      </w:r>
      <w:r>
        <w:t xml:space="preserve"> </w:t>
      </w:r>
      <w:r>
        <w:t xml:space="preserve">Montreal's diverse SME landscape (from family-run bistros to scaling tech startups) has specific digital needs often overlooked in broad design guidelines.</w:t>
      </w:r>
    </w:p>
    <w:p>
      <w:pPr>
        <w:numPr>
          <w:ilvl w:val="0"/>
          <w:numId w:val="1001"/>
        </w:numPr>
        <w:pStyle w:val="Compact"/>
      </w:pPr>
      <w:r>
        <w:rPr>
          <w:iCs/>
          <w:i/>
        </w:rPr>
        <w:t xml:space="preserve">Evolving Client Expectations:</w:t>
      </w:r>
      <w:r>
        <w:t xml:space="preserve"> </w:t>
      </w:r>
      <w:r>
        <w:t xml:space="preserve">Clients increasingly demand not just visually appealing sites, but platforms deeply integrated with local marketing channels and community engagement strategies unique to</w:t>
      </w:r>
      <w:r>
        <w:t xml:space="preserve"> </w:t>
      </w:r>
      <w:r>
        <w:rPr>
          <w:bCs/>
          <w:b/>
        </w:rPr>
        <w:t xml:space="preserve">Canada Montreal</w:t>
      </w:r>
      <w:r>
        <w:t xml:space="preserve">.</w:t>
      </w:r>
    </w:p>
    <w:p>
      <w:pPr>
        <w:numPr>
          <w:ilvl w:val="0"/>
          <w:numId w:val="1001"/>
        </w:numPr>
        <w:pStyle w:val="Compact"/>
      </w:pPr>
      <w:r>
        <w:rPr>
          <w:iCs/>
          <w:i/>
        </w:rPr>
        <w:t xml:space="preserve">Cultural Contextualization:</w:t>
      </w:r>
      <w:r>
        <w:t xml:space="preserve"> </w:t>
      </w:r>
      <w:r>
        <w:t xml:space="preserve">Design elements perceived as 'modern' or 'user-friendly' in global markets may not resonate culturally within Montreal's specific demographic mix.</w:t>
      </w:r>
    </w:p>
    <w:bookmarkEnd w:id="21"/>
    <w:bookmarkStart w:id="22" w:name="literature-review-key-gaps"/>
    <w:p>
      <w:pPr>
        <w:pStyle w:val="Heading2"/>
      </w:pPr>
      <w:r>
        <w:t xml:space="preserve">Literature Review (Key Gaps)</w:t>
      </w:r>
    </w:p>
    <w:p>
      <w:pPr>
        <w:pStyle w:val="FirstParagraph"/>
      </w:pPr>
      <w:r>
        <w:t xml:space="preserve">Existing scholarship on web design often focuses on:</w:t>
      </w:r>
    </w:p>
    <w:p>
      <w:pPr>
        <w:numPr>
          <w:ilvl w:val="0"/>
          <w:numId w:val="1002"/>
        </w:numPr>
        <w:pStyle w:val="Compact"/>
      </w:pPr>
      <w:r>
        <w:rPr>
          <w:iCs/>
          <w:i/>
        </w:rPr>
        <w:t xml:space="preserve">Technical Standards:</w:t>
      </w:r>
      <w:r>
        <w:t xml:space="preserve"> </w:t>
      </w:r>
      <w:r>
        <w:t xml:space="preserve">W3C guidelines, accessibility frameworks (WCAG), and emerging technologies like AI integration.</w:t>
      </w:r>
    </w:p>
    <w:p>
      <w:pPr>
        <w:numPr>
          <w:ilvl w:val="0"/>
          <w:numId w:val="1002"/>
        </w:numPr>
        <w:pStyle w:val="Compact"/>
      </w:pPr>
      <w:r>
        <w:rPr>
          <w:iCs/>
          <w:i/>
        </w:rPr>
        <w:t xml:space="preserve">Globally-Oriented UX Practices:</w:t>
      </w:r>
      <w:r>
        <w:t xml:space="preserve"> </w:t>
      </w:r>
      <w:r>
        <w:t xml:space="preserve">Studies emphasizing user behavior patterns in US or Western European contexts.</w:t>
      </w:r>
    </w:p>
    <w:p>
      <w:pPr>
        <w:numPr>
          <w:ilvl w:val="0"/>
          <w:numId w:val="1002"/>
        </w:numPr>
        <w:pStyle w:val="Compact"/>
      </w:pPr>
      <w:r>
        <w:rPr>
          <w:iCs/>
          <w:i/>
        </w:rPr>
        <w:t xml:space="preserve">Economic Analyses of the Digital Sector:</w:t>
      </w:r>
      <w:r>
        <w:t xml:space="preserve"> </w:t>
      </w:r>
      <w:r>
        <w:t xml:space="preserve">Broad statistics on tech employment in Canada, but rarely specific breakdowns for the</w:t>
      </w:r>
      <w:r>
        <w:t xml:space="preserve"> </w:t>
      </w:r>
      <w:r>
        <w:rPr>
          <w:bCs/>
          <w:b/>
        </w:rPr>
        <w:t xml:space="preserve">Web Designer</w:t>
      </w:r>
      <w:r>
        <w:t xml:space="preserve"> </w:t>
      </w:r>
      <w:r>
        <w:t xml:space="preserve">role within Montreal's unique cluster.</w:t>
      </w:r>
    </w:p>
    <w:p>
      <w:pPr>
        <w:pStyle w:val="FirstParagraph"/>
      </w:pPr>
      <w:r>
        <w:t xml:space="preserve">This thesis directly addresses the absence of location-specific research. It builds upon foundational works like Preece et al.'s "Interaction Design" and Nielsen Norman Group studies, but critically applies them to the Montreal context. It acknowledges Quebec's distinct linguistic and cultural policies (e.g., Charter of the French Language) as fundamental drivers shaping how a</w:t>
      </w:r>
      <w:r>
        <w:t xml:space="preserve"> </w:t>
      </w:r>
      <w:r>
        <w:rPr>
          <w:bCs/>
          <w:b/>
        </w:rPr>
        <w:t xml:space="preserve">Web Designer</w:t>
      </w:r>
      <w:r>
        <w:t xml:space="preserve"> </w:t>
      </w:r>
      <w:r>
        <w:t xml:space="preserve">must operate within</w:t>
      </w:r>
      <w:r>
        <w:t xml:space="preserve"> </w:t>
      </w:r>
      <w:r>
        <w:rPr>
          <w:bCs/>
          <w:b/>
        </w:rPr>
        <w:t xml:space="preserve">Canada Montreal</w:t>
      </w:r>
      <w:r>
        <w:t xml:space="preserve">, moving beyond mere translation to true cultural adaptation.</w:t>
      </w:r>
    </w:p>
    <w:bookmarkEnd w:id="22"/>
    <w:bookmarkStart w:id="23" w:name="research-objectives"/>
    <w:p>
      <w:pPr>
        <w:pStyle w:val="Heading2"/>
      </w:pPr>
      <w:r>
        <w:t xml:space="preserve">Research Objectives</w:t>
      </w:r>
    </w:p>
    <w:p>
      <w:pPr>
        <w:pStyle w:val="FirstParagraph"/>
      </w:pPr>
      <w:r>
        <w:t xml:space="preserve">The primary aim of this research is to define the essential, evolving skill set required for success as a</w:t>
      </w:r>
      <w:r>
        <w:t xml:space="preserve"> </w:t>
      </w:r>
      <w:r>
        <w:rPr>
          <w:bCs/>
          <w:b/>
        </w:rPr>
        <w:t xml:space="preserve">Web Designer</w:t>
      </w:r>
      <w:r>
        <w:t xml:space="preserve"> </w:t>
      </w:r>
      <w:r>
        <w:t xml:space="preserve">in the Montreal marketplace. Specific objectives include:</w:t>
      </w:r>
    </w:p>
    <w:p>
      <w:pPr>
        <w:numPr>
          <w:ilvl w:val="0"/>
          <w:numId w:val="1003"/>
        </w:numPr>
        <w:pStyle w:val="Compact"/>
      </w:pPr>
      <w:r>
        <w:t xml:space="preserve">To map the current competencies (technical, linguistic, cultural) most valued by Montreal-based clients and employers of</w:t>
      </w:r>
      <w:r>
        <w:t xml:space="preserve"> </w:t>
      </w:r>
      <w:r>
        <w:rPr>
          <w:bCs/>
          <w:b/>
        </w:rPr>
        <w:t xml:space="preserve">Web Designer</w:t>
      </w:r>
      <w:r>
        <w:t xml:space="preserve">s.</w:t>
      </w:r>
    </w:p>
    <w:p>
      <w:pPr>
        <w:numPr>
          <w:ilvl w:val="0"/>
          <w:numId w:val="1003"/>
        </w:numPr>
        <w:pStyle w:val="Compact"/>
      </w:pPr>
      <w:r>
        <w:t xml:space="preserve">To identify the specific challenges faced by the</w:t>
      </w:r>
      <w:r>
        <w:t xml:space="preserve"> </w:t>
      </w:r>
      <w:r>
        <w:rPr>
          <w:bCs/>
          <w:b/>
        </w:rPr>
        <w:t xml:space="preserve">Web Designer</w:t>
      </w:r>
      <w:r>
        <w:t xml:space="preserve"> </w:t>
      </w:r>
      <w:r>
        <w:t xml:space="preserve">in navigating Montreal's bilingual business environment and local market dynamics.</w:t>
      </w:r>
    </w:p>
    <w:p>
      <w:pPr>
        <w:numPr>
          <w:ilvl w:val="0"/>
          <w:numId w:val="1003"/>
        </w:numPr>
        <w:pStyle w:val="Compact"/>
      </w:pPr>
      <w:r>
        <w:t xml:space="preserve">To analyze how successful Montreal-based Web Designers integrate cultural context, local user behavior patterns, and Quebecois marketing sensibilities into their design process.</w:t>
      </w:r>
    </w:p>
    <w:p>
      <w:pPr>
        <w:numPr>
          <w:ilvl w:val="0"/>
          <w:numId w:val="1003"/>
        </w:numPr>
        <w:pStyle w:val="Compact"/>
      </w:pPr>
      <w:r>
        <w:t xml:space="preserve">To develop a practical framework or set of best practices specifically tailored for the</w:t>
      </w:r>
      <w:r>
        <w:t xml:space="preserve"> </w:t>
      </w:r>
      <w:r>
        <w:rPr>
          <w:bCs/>
          <w:b/>
        </w:rPr>
        <w:t xml:space="preserve">Web Designer</w:t>
      </w:r>
      <w:r>
        <w:t xml:space="preserve"> </w:t>
      </w:r>
      <w:r>
        <w:t xml:space="preserve">operating within the unique ecosystem of Canada Montreal.</w:t>
      </w:r>
    </w:p>
    <w:bookmarkEnd w:id="23"/>
    <w:bookmarkStart w:id="24" w:name="methodology"/>
    <w:p>
      <w:pPr>
        <w:pStyle w:val="Heading2"/>
      </w:pPr>
      <w:r>
        <w:t xml:space="preserve">Methodology</w:t>
      </w:r>
    </w:p>
    <w:p>
      <w:pPr>
        <w:pStyle w:val="FirstParagraph"/>
      </w:pPr>
      <w:r>
        <w:t xml:space="preserve">This qualitative, practitioner-focused study will employ a multi-method approach:</w:t>
      </w:r>
    </w:p>
    <w:p>
      <w:pPr>
        <w:numPr>
          <w:ilvl w:val="0"/>
          <w:numId w:val="1004"/>
        </w:numPr>
        <w:pStyle w:val="Compact"/>
      </w:pPr>
      <w:r>
        <w:rPr>
          <w:iCs/>
          <w:i/>
        </w:rPr>
        <w:t xml:space="preserve">Semi-Structured Interviews:</w:t>
      </w:r>
      <w:r>
        <w:t xml:space="preserve"> </w:t>
      </w:r>
      <w:r>
        <w:t xml:space="preserve">Conducting 20-30 in-depth interviews with established Montreal-based Web Designers (from independent contractors to agency leads) and key clients from diverse sectors (hospitality, tech, non-profit, retail).</w:t>
      </w:r>
    </w:p>
    <w:p>
      <w:pPr>
        <w:numPr>
          <w:ilvl w:val="0"/>
          <w:numId w:val="1004"/>
        </w:numPr>
        <w:pStyle w:val="Compact"/>
      </w:pPr>
      <w:r>
        <w:rPr>
          <w:iCs/>
          <w:i/>
        </w:rPr>
        <w:t xml:space="preserve">Case Study Analysis:</w:t>
      </w:r>
      <w:r>
        <w:t xml:space="preserve"> </w:t>
      </w:r>
      <w:r>
        <w:t xml:space="preserve">Examining 5-7 prominent Montreal websites or digital projects, analyzing design choices through the lens of bilingualism, cultural context, and local user needs.</w:t>
      </w:r>
    </w:p>
    <w:p>
      <w:pPr>
        <w:numPr>
          <w:ilvl w:val="0"/>
          <w:numId w:val="1004"/>
        </w:numPr>
        <w:pStyle w:val="Compact"/>
      </w:pPr>
      <w:r>
        <w:rPr>
          <w:iCs/>
          <w:i/>
        </w:rPr>
        <w:t xml:space="preserve">Professional Practice Survey:</w:t>
      </w:r>
      <w:r>
        <w:t xml:space="preserve"> </w:t>
      </w:r>
      <w:r>
        <w:t xml:space="preserve">A targeted online survey distributed to members of Montreal Web Design associations (e.g., Montréal Web Designers Network) to quantify trends in skills demand and workflow challenges specific to the role.</w:t>
      </w:r>
    </w:p>
    <w:p>
      <w:pPr>
        <w:numPr>
          <w:ilvl w:val="0"/>
          <w:numId w:val="1004"/>
        </w:numPr>
        <w:pStyle w:val="Compact"/>
      </w:pPr>
      <w:r>
        <w:rPr>
          <w:iCs/>
          <w:i/>
        </w:rPr>
        <w:t xml:space="preserve">Contextual Analysis:</w:t>
      </w:r>
      <w:r>
        <w:t xml:space="preserve"> </w:t>
      </w:r>
      <w:r>
        <w:t xml:space="preserve">Reviewing Montreal-specific digital strategy reports from organizations like the City of Montreal, Quebec's Ministry of Economy and Innovation, and local tech cluster publications (e.g., L'Écho de la Silicon Valley).</w:t>
      </w:r>
    </w:p>
    <w:bookmarkEnd w:id="24"/>
    <w:bookmarkStart w:id="25" w:name="expected-significance-and-contribution"/>
    <w:p>
      <w:pPr>
        <w:pStyle w:val="Heading2"/>
      </w:pPr>
      <w:r>
        <w:t xml:space="preserve">Expected Significance and Contribution</w:t>
      </w:r>
    </w:p>
    <w:p>
      <w:pPr>
        <w:pStyle w:val="FirstParagraph"/>
      </w:pPr>
      <w:r>
        <w:t xml:space="preserve">This research will deliver significant value to multiple stakeholders in the Montreal digital ecosystem:</w:t>
      </w:r>
    </w:p>
    <w:p>
      <w:pPr>
        <w:numPr>
          <w:ilvl w:val="0"/>
          <w:numId w:val="1005"/>
        </w:numPr>
        <w:pStyle w:val="Compact"/>
      </w:pPr>
      <w:r>
        <w:rPr>
          <w:iCs/>
          <w:i/>
        </w:rPr>
        <w:t xml:space="preserve">Aspiring &amp; Current Web Designers:</w:t>
      </w:r>
      <w:r>
        <w:t xml:space="preserve"> </w:t>
      </w:r>
      <w:r>
        <w:t xml:space="preserve">Provides a clear, location-specific roadmap for skill development, highlighting what truly matters to succeed as a</w:t>
      </w:r>
      <w:r>
        <w:t xml:space="preserve"> </w:t>
      </w:r>
      <w:r>
        <w:rPr>
          <w:bCs/>
          <w:b/>
        </w:rPr>
        <w:t xml:space="preserve">Web Designer</w:t>
      </w:r>
      <w:r>
        <w:t xml:space="preserve"> </w:t>
      </w:r>
      <w:r>
        <w:t xml:space="preserve">in Montreal, beyond generic portfolios.</w:t>
      </w:r>
    </w:p>
    <w:p>
      <w:pPr>
        <w:numPr>
          <w:ilvl w:val="0"/>
          <w:numId w:val="1005"/>
        </w:numPr>
        <w:pStyle w:val="Compact"/>
      </w:pPr>
      <w:r>
        <w:rPr>
          <w:iCs/>
          <w:i/>
        </w:rPr>
        <w:t xml:space="preserve">Local Employers &amp; Clients:</w:t>
      </w:r>
      <w:r>
        <w:t xml:space="preserve"> </w:t>
      </w:r>
      <w:r>
        <w:t xml:space="preserve">Offers actionable insights into the evolving expectations of the professional role within Canada Montreal's context.</w:t>
      </w:r>
    </w:p>
    <w:p>
      <w:pPr>
        <w:numPr>
          <w:ilvl w:val="0"/>
          <w:numId w:val="1005"/>
        </w:numPr>
        <w:pStyle w:val="Compact"/>
      </w:pPr>
      <w:r>
        <w:rPr>
          <w:iCs/>
          <w:i/>
        </w:rPr>
        <w:t xml:space="preserve">Educational Institutions:</w:t>
      </w:r>
      <w:r>
        <w:t xml:space="preserve"> </w:t>
      </w:r>
      <w:r>
        <w:t xml:space="preserve">Informs curriculum development for design programs in Montreal (e.g., Dawson College, UQAM, McGill) to better prepare graduates for the local market demands.</w:t>
      </w:r>
    </w:p>
    <w:p>
      <w:pPr>
        <w:numPr>
          <w:ilvl w:val="0"/>
          <w:numId w:val="1005"/>
        </w:numPr>
        <w:pStyle w:val="Compact"/>
      </w:pPr>
      <w:r>
        <w:rPr>
          <w:iCs/>
          <w:i/>
        </w:rPr>
        <w:t xml:space="preserve">Montreal's Digital Economy:</w:t>
      </w:r>
      <w:r>
        <w:t xml:space="preserve"> </w:t>
      </w:r>
      <w:r>
        <w:t xml:space="preserve">Contributes to strengthening the city's reputation as a hub where digital professionals excel through deep cultural understanding, not just technical skill.</w:t>
      </w:r>
    </w:p>
    <w:bookmarkEnd w:id="25"/>
    <w:bookmarkStart w:id="26" w:name="anticipated-outcomes"/>
    <w:p>
      <w:pPr>
        <w:pStyle w:val="Heading2"/>
      </w:pPr>
      <w:r>
        <w:t xml:space="preserve">Anticipated Outcomes</w:t>
      </w:r>
    </w:p>
    <w:p>
      <w:pPr>
        <w:pStyle w:val="FirstParagraph"/>
      </w:pPr>
      <w:r>
        <w:t xml:space="preserve">The core output of this thesis will be a comprehensive framework titled "</w:t>
      </w:r>
      <w:r>
        <w:rPr>
          <w:bCs/>
          <w:b/>
        </w:rPr>
        <w:t xml:space="preserve">The Montreal Web Designer Competency Model</w:t>
      </w:r>
      <w:r>
        <w:t xml:space="preserve">". This model will articulate:</w:t>
      </w:r>
    </w:p>
    <w:p>
      <w:pPr>
        <w:numPr>
          <w:ilvl w:val="0"/>
          <w:numId w:val="1006"/>
        </w:numPr>
        <w:pStyle w:val="Compact"/>
      </w:pPr>
      <w:r>
        <w:t xml:space="preserve">A tiered skill matrix encompassing technical proficiency, linguistic dexterity (French &amp; English), cultural intelligence specific to Quebec, and business acumen for local markets.</w:t>
      </w:r>
    </w:p>
    <w:p>
      <w:pPr>
        <w:numPr>
          <w:ilvl w:val="0"/>
          <w:numId w:val="1006"/>
        </w:numPr>
        <w:pStyle w:val="Compact"/>
      </w:pPr>
      <w:r>
        <w:t xml:space="preserve">Clear examples of successful practices from Montreal-based projects illustrating how these competencies were applied.</w:t>
      </w:r>
    </w:p>
    <w:p>
      <w:pPr>
        <w:numPr>
          <w:ilvl w:val="0"/>
          <w:numId w:val="1006"/>
        </w:numPr>
        <w:pStyle w:val="Compact"/>
      </w:pPr>
      <w:r>
        <w:t xml:space="preserve">Identification of emerging trends (e.g., integration with Quebec's digital government initiatives, mobile-first strategies for local user behavior) that will shape the future role of the Web Designer in Canada Montreal.</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about creating attractive interfaces; it is fundamentally about bridging cultures, understanding local business realities, and delivering digital experiences that resonate authentically within a specific Canadian city. This thesis moves beyond generic design discourse to ground its findings firmly in the lived experience of the Montreal market. By meticulously analyzing the current state and projecting future needs through a Montreal-specific lens, this research will provide invaluable guidance for designers navigating this unique professional landscape and contribute to solidifying Montreal's position as an innovative, culturally conscious hub for digital design within Canada. The insights generated will be directly applicable to shaping how</w:t>
      </w:r>
      <w:r>
        <w:t xml:space="preserve"> </w:t>
      </w:r>
      <w:r>
        <w:rPr>
          <w:bCs/>
          <w:b/>
        </w:rPr>
        <w:t xml:space="preserve">Web Designer</w:t>
      </w:r>
      <w:r>
        <w:t xml:space="preserve">s are trained, hired, and empowered to succeed in the dynamic heart of Quebec.</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Canada Montreal's Digital Ecosystem</dc:title>
  <dc:creator/>
  <cp:keywords/>
  <dcterms:created xsi:type="dcterms:W3CDTF">2026-04-30T02:56:20Z</dcterms:created>
  <dcterms:modified xsi:type="dcterms:W3CDTF">2026-04-30T02:56:20Z</dcterms:modified>
</cp:coreProperties>
</file>

<file path=docProps/custom.xml><?xml version="1.0" encoding="utf-8"?>
<Properties xmlns="http://schemas.openxmlformats.org/officeDocument/2006/custom-properties" xmlns:vt="http://schemas.openxmlformats.org/officeDocument/2006/docPropsVTypes"/>
</file>