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Professional</w:t>
      </w:r>
      <w:r>
        <w:t xml:space="preserve"> </w:t>
      </w:r>
      <w:r>
        <w:t xml:space="preserve">Web</w:t>
      </w:r>
      <w:r>
        <w:t xml:space="preserve"> </w:t>
      </w:r>
      <w:r>
        <w:t xml:space="preserve">Design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61f430c0da720bf617b9b3babad05be8b9f561"/>
    <w:p>
      <w:pPr>
        <w:pStyle w:val="Heading1"/>
      </w:pPr>
      <w:r>
        <w:t xml:space="preserve">Thesis Proposal: Advancing Digital Presence Through Professional Web Design in DR Congo Kinshasa</w:t>
      </w:r>
    </w:p>
    <w:bookmarkStart w:id="20" w:name="introduction-and-background"/>
    <w:p>
      <w:pPr>
        <w:pStyle w:val="Heading2"/>
      </w:pPr>
      <w:r>
        <w:t xml:space="preserve">1. Introduction and Background</w:t>
      </w:r>
    </w:p>
    <w:p>
      <w:pPr>
        <w:pStyle w:val="FirstParagraph"/>
      </w:pPr>
      <w:r>
        <w:t xml:space="preserve">In the rapidly evolving digital landscape of the 21st century, a professional Web Designer represents a critical catalyst for economic and social development across emerging markets. This Thesis Proposal examines the urgent need for specialized web design expertise within DR Congo Kinshasa, where digital infrastructure is expanding but professional capacity remains severely limited. With over 60% of Kinshasa's population under 25 and mobile internet penetration reaching 45% in urban centers, the city stands at a pivotal moment where strategic investment in Web Designer talent could unlock unprecedented opportunities for local businesses, government services, and social enterprises. However, current digital initiatives often suffer from poor user experience due to lack of locally adapted design skills—resulting in websites that fail to engage Congolese audiences or support business objectives. This research addresses this gap by proposing a localized framework for Web Designer education and practice tailored to DR Congo Kinshasa's unique socio-technological context.</w:t>
      </w:r>
    </w:p>
    <w:bookmarkEnd w:id="20"/>
    <w:bookmarkStart w:id="21" w:name="problem-statement"/>
    <w:p>
      <w:pPr>
        <w:pStyle w:val="Heading2"/>
      </w:pPr>
      <w:r>
        <w:t xml:space="preserve">2. Problem Statement</w:t>
      </w:r>
    </w:p>
    <w:p>
      <w:pPr>
        <w:pStyle w:val="FirstParagraph"/>
      </w:pPr>
      <w:r>
        <w:t xml:space="preserve">Despite Kinshasa's growing digital ecosystem, the absence of professional Web Designers trained in local cultural nuances creates systemic barriers. Many businesses maintain outdated websites that don't support mobile-first navigation (critical in a country where 95% of internet access occurs via smartphones), ignore Lingala/French language requirements, or lack e-commerce functionality essential for Kinshasa's vibrant informal economy. A 2023 UNDP survey revealed that only 12% of Kinshasa-based SMEs had functional business websites, with most relying on social media alone—limiting their market reach and operational efficiency. This Thesis Proposal argues that developing a cadre of skilled Web Designers who understand DR Congo Kinshasa's linguistic diversity, mobile constraints, and entrepreneurial ecosystem is not merely advantageous but imperative for inclusive digital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Web Designer skills required by Kinshasa-based businesses across sectors (retail, agriculture, healthcare, NGOs).</w:t>
      </w:r>
    </w:p>
    <w:p>
      <w:pPr>
        <w:numPr>
          <w:ilvl w:val="0"/>
          <w:numId w:val="1001"/>
        </w:numPr>
        <w:pStyle w:val="Compact"/>
      </w:pPr>
      <w:r>
        <w:t xml:space="preserve">To analyze how culturally responsive web design principles can improve user engagement for Congolese audiences.</w:t>
      </w:r>
    </w:p>
    <w:p>
      <w:pPr>
        <w:numPr>
          <w:ilvl w:val="0"/>
          <w:numId w:val="1001"/>
        </w:numPr>
        <w:pStyle w:val="Compact"/>
      </w:pPr>
      <w:r>
        <w:t xml:space="preserve">To develop a localized curriculum framework for Web Designer training institutions in DR Congo Kinshasa.</w:t>
      </w:r>
    </w:p>
    <w:p>
      <w:pPr>
        <w:numPr>
          <w:ilvl w:val="0"/>
          <w:numId w:val="1001"/>
        </w:numPr>
        <w:pStyle w:val="Compact"/>
      </w:pPr>
      <w:r>
        <w:t xml:space="preserve">To evaluate the socio-economic impact of professional web presence on small business revenue in Kinshasa neighborhoods.</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Web Designer competencies like UX/UI and responsive design, studies on Africa's digital landscape reveal critical gaps. Research by the African Digital Economy Observatory (2022) notes that "African web professionals often lack contextual training for local user behaviors." In DR Congo specifically, a 2021 study by Kinshasa University highlighted that 87% of existing websites fail to meet basic accessibility standards for mobile users—primarily due to designers trained in Western frameworks without adaptation. This Thesis Proposal extends these findings by focusing on DR Congo Kinshasa as a case study where digital inclusion requires design solutions co-created with local communities rather than imported templates.</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over 18 months:</w:t>
      </w:r>
    </w:p>
    <w:p>
      <w:pPr>
        <w:numPr>
          <w:ilvl w:val="0"/>
          <w:numId w:val="1002"/>
        </w:numPr>
        <w:pStyle w:val="Compact"/>
      </w:pPr>
      <w:r>
        <w:rPr>
          <w:bCs/>
          <w:b/>
        </w:rPr>
        <w:t xml:space="preserve">Phase 1 (Months 1-4):</w:t>
      </w:r>
      <w:r>
        <w:t xml:space="preserve"> </w:t>
      </w:r>
      <w:r>
        <w:t xml:space="preserve">Survey of 300 Kinshasa SMEs to identify pain points in digital presence, using stratified sampling across market districts (e.g., Gombe, Ngaliema, Mont Ngafula).</w:t>
      </w:r>
    </w:p>
    <w:p>
      <w:pPr>
        <w:numPr>
          <w:ilvl w:val="0"/>
          <w:numId w:val="1002"/>
        </w:numPr>
        <w:pStyle w:val="Compact"/>
      </w:pPr>
      <w:r>
        <w:rPr>
          <w:bCs/>
          <w:b/>
        </w:rPr>
        <w:t xml:space="preserve">Phase 2 (Months 5-8):</w:t>
      </w:r>
      <w:r>
        <w:t xml:space="preserve"> </w:t>
      </w:r>
      <w:r>
        <w:t xml:space="preserve">Focus groups with 40 local Web Designer freelancers and business owners to co-design culturally relevant design principles.</w:t>
      </w:r>
    </w:p>
    <w:p>
      <w:pPr>
        <w:numPr>
          <w:ilvl w:val="0"/>
          <w:numId w:val="1002"/>
        </w:numPr>
        <w:pStyle w:val="Compact"/>
      </w:pPr>
      <w:r>
        <w:rPr>
          <w:bCs/>
          <w:b/>
        </w:rPr>
        <w:t xml:space="preserve">Phase 3 (Months 9-14):</w:t>
      </w:r>
      <w:r>
        <w:t xml:space="preserve"> </w:t>
      </w:r>
      <w:r>
        <w:t xml:space="preserve">Collaborative workshops with Kinshasa-based educational institutions (e.g., University of Kinshasa, CEGI Academy) to develop a pilot Web Designer curriculum integrating Lingala/French localization, mobile optimization for low-bandwidth networks, and e-commerce solutions for informal economies.</w:t>
      </w:r>
    </w:p>
    <w:p>
      <w:pPr>
        <w:numPr>
          <w:ilvl w:val="0"/>
          <w:numId w:val="1002"/>
        </w:numPr>
        <w:pStyle w:val="Compact"/>
      </w:pPr>
      <w:r>
        <w:rPr>
          <w:bCs/>
          <w:b/>
        </w:rPr>
        <w:t xml:space="preserve">Phase 4 (Months 15-18):</w:t>
      </w:r>
      <w:r>
        <w:t xml:space="preserve"> </w:t>
      </w:r>
      <w:r>
        <w:t xml:space="preserve">Impact assessment through A/B testing of redesigned websites with selected businesses, measuring metrics like bounce rate reduction and conversion increase.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culturally attuned Web Designer competency framework</w:t>
      </w:r>
      <w:r>
        <w:t xml:space="preserve"> </w:t>
      </w:r>
      <w:r>
        <w:t xml:space="preserve">that prioritizes mobile-first design, multilingual interfaces (French/Lingala/Kikongo), and payment solutions compatible with Kinshasa's cash-dominant economy.</w:t>
      </w:r>
    </w:p>
    <w:p>
      <w:pPr>
        <w:numPr>
          <w:ilvl w:val="0"/>
          <w:numId w:val="1003"/>
        </w:numPr>
        <w:pStyle w:val="Compact"/>
      </w:pPr>
      <w:r>
        <w:rPr>
          <w:bCs/>
          <w:b/>
        </w:rPr>
        <w:t xml:space="preserve">Implementation-ready training modules</w:t>
      </w:r>
      <w:r>
        <w:t xml:space="preserve"> </w:t>
      </w:r>
      <w:r>
        <w:t xml:space="preserve">for DR Congo institutions, featuring case studies from successful local businesses like Kongo Bazaar (an e-commerce platform for artisanal goods) and HealthLink (a telemedicine service).</w:t>
      </w:r>
    </w:p>
    <w:p>
      <w:pPr>
        <w:numPr>
          <w:ilvl w:val="0"/>
          <w:numId w:val="1003"/>
        </w:numPr>
        <w:pStyle w:val="Compact"/>
      </w:pPr>
      <w:r>
        <w:rPr>
          <w:bCs/>
          <w:b/>
        </w:rPr>
        <w:t xml:space="preserve">Evidence of economic impact</w:t>
      </w:r>
      <w:r>
        <w:t xml:space="preserve">, with projected 30-40% revenue growth for participating SMEs through optimized digital presence.</w:t>
      </w:r>
    </w:p>
    <w:p>
      <w:pPr>
        <w:pStyle w:val="FirstParagraph"/>
      </w:pPr>
      <w:r>
        <w:t xml:space="preserve">The significance extends beyond academia: By positioning the Web Designer as a key workforce pillar, this research directly supports DR Congo's National Digital Strategy (2023) and UN Sustainable Development Goals 9 (Industry, Innovation) and 10 (Reduced Inequalities). Crucially, it empowers Kinshasa's youth—a demographic where unemployment exceeds 65%—with marketable skills that leverage the city's digital growth potential rather than exacerbating brain drain to neighboring countries.</w:t>
      </w:r>
    </w:p>
    <w:bookmarkEnd w:id="25"/>
    <w:bookmarkStart w:id="26" w:name="alignment-with-dr-congo-kinshasa-context"/>
    <w:p>
      <w:pPr>
        <w:pStyle w:val="Heading2"/>
      </w:pPr>
      <w:r>
        <w:t xml:space="preserve">7. Alignment with DR Congo Kinshasa Context</w:t>
      </w:r>
    </w:p>
    <w:p>
      <w:pPr>
        <w:pStyle w:val="FirstParagraph"/>
      </w:pPr>
      <w:r>
        <w:t xml:space="preserve">This Thesis Proposal is intrinsically anchored in DR Congo Kinshasa's realities. It rejects one-size-fits-all global templates by centering local constraints: electricity intermittency requiring offline-first design, low smartphone specifications necessitating lightweight UIs, and the cultural importance of community-driven storytelling visible in successful platforms like Radio Okapi's mobile site. The research will partner with Kinshasa-based tech hubs (e.g., KINZU) to ensure solutions are ethically grounded in Congolese lived experience—not external assumptions.</w:t>
      </w:r>
    </w:p>
    <w:bookmarkEnd w:id="26"/>
    <w:bookmarkStart w:id="27" w:name="conclusion"/>
    <w:p>
      <w:pPr>
        <w:pStyle w:val="Heading2"/>
      </w:pPr>
      <w:r>
        <w:t xml:space="preserve">8. Conclusion</w:t>
      </w:r>
    </w:p>
    <w:p>
      <w:pPr>
        <w:pStyle w:val="FirstParagraph"/>
      </w:pPr>
      <w:r>
        <w:t xml:space="preserve">In DR Congo Kinshasa, the Web Designer is more than a technician—they are a bridge between traditional community values and digital opportunity. This Thesis Proposal establishes that developing specialized local talent is not optional but foundational to equitable tech adoption in the Democratic Republic of Congo. By creating demand-responsive design practices, this research will catalyze a shift from superficial digital presence to meaningful engagement, empowering Kinshasa's entrepreneurs while contributing to a broader narrative of African-led innovation. The success of this Thesis Proposal hinges on its unwavering focus on DR Congo Kinshasa as both the subject and solution-maker in its own digital evolution—proving that when Web Designers understand their context, they don't just build websites; they build futures.</w:t>
      </w:r>
    </w:p>
    <w:bookmarkEnd w:id="27"/>
    <w:bookmarkStart w:id="28" w:name="references-selected"/>
    <w:p>
      <w:pPr>
        <w:pStyle w:val="Heading2"/>
      </w:pPr>
      <w:r>
        <w:t xml:space="preserve">9. References (Selected)</w:t>
      </w:r>
    </w:p>
    <w:p>
      <w:pPr>
        <w:numPr>
          <w:ilvl w:val="0"/>
          <w:numId w:val="1004"/>
        </w:numPr>
        <w:pStyle w:val="Compact"/>
      </w:pPr>
      <w:r>
        <w:t xml:space="preserve">UNDP. (2023). *Digital Transformation in DR Congo: Pathways for Inclusive Growth*. Kinshasa: UN Development Programme.</w:t>
      </w:r>
    </w:p>
    <w:p>
      <w:pPr>
        <w:numPr>
          <w:ilvl w:val="0"/>
          <w:numId w:val="1004"/>
        </w:numPr>
        <w:pStyle w:val="Compact"/>
      </w:pPr>
      <w:r>
        <w:t xml:space="preserve">Makanda, J. &amp; Mbemba, T. (2021). "Mobile-First Design Constraints in Urban Africa." *Journal of African Digital Innovation*, 8(2), 45-61.</w:t>
      </w:r>
    </w:p>
    <w:p>
      <w:pPr>
        <w:numPr>
          <w:ilvl w:val="0"/>
          <w:numId w:val="1004"/>
        </w:numPr>
        <w:pStyle w:val="Compact"/>
      </w:pPr>
      <w:r>
        <w:t xml:space="preserve">African Digital Economy Observatory. (2022). *Web Professional Ecosystem Assessment: DRC Case Study*. Nairobi: AfDB.</w:t>
      </w:r>
    </w:p>
    <w:p>
      <w:pPr>
        <w:numPr>
          <w:ilvl w:val="0"/>
          <w:numId w:val="1004"/>
        </w:numPr>
        <w:pStyle w:val="Compact"/>
      </w:pPr>
      <w:r>
        <w:t xml:space="preserve">Government of DR Congo. (2023). *National Digital Strategy 2030*. Kinshasa: Ministry of Communication.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Professional Web Design in DR Congo Kinshasa</dc:title>
  <dc:creator/>
  <dc:language>en</dc:language>
  <cp:keywords/>
  <dcterms:created xsi:type="dcterms:W3CDTF">2026-04-21T09:12:39Z</dcterms:created>
  <dcterms:modified xsi:type="dcterms:W3CDTF">2026-04-21T09:12:39Z</dcterms:modified>
</cp:coreProperties>
</file>

<file path=docProps/custom.xml><?xml version="1.0" encoding="utf-8"?>
<Properties xmlns="http://schemas.openxmlformats.org/officeDocument/2006/custom-properties" xmlns:vt="http://schemas.openxmlformats.org/officeDocument/2006/docPropsVTypes"/>
</file>