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Digital</w:t>
      </w:r>
      <w:r>
        <w:t xml:space="preserve"> </w:t>
      </w:r>
      <w:r>
        <w:t xml:space="preserve">Transformation</w:t>
      </w:r>
    </w:p>
    <w:bookmarkStart w:id="27" w:name="Xf0ea26d4419a047993038e2b5d8bcbc62de7289"/>
    <w:p>
      <w:pPr>
        <w:pStyle w:val="Heading1"/>
      </w:pPr>
      <w:r>
        <w:t xml:space="preserve">Thesis Proposal: The Critical Role of the Web Designer in Advancing Ethiopia Addis Ababa's Digital Economy and Inclusion</w:t>
      </w:r>
    </w:p>
    <w:bookmarkStart w:id="20" w:name="abstract"/>
    <w:p>
      <w:pPr>
        <w:pStyle w:val="Heading2"/>
      </w:pPr>
      <w:r>
        <w:t xml:space="preserve">Abstract</w:t>
      </w:r>
    </w:p>
    <w:p>
      <w:pPr>
        <w:pStyle w:val="FirstParagraph"/>
      </w:pPr>
      <w:r>
        <w:t xml:space="preserve">This thesis proposal investigates the pivotal role of the professional Web Designer within Ethiopia's rapidly evolving digital landscape, with a specific focus on Addis Ababa as the nation's primary technological and economic hub. As Ethiopia accelerates its digital transformation under initiatives like Digital Ethiopia 2025, the scarcity of skilled local Web Designers presents a significant bottleneck for national development. This research aims to analyze current challenges, identify skill gaps, and propose actionable strategies to cultivate a robust Web Designer workforce capable of meeting Addis Ababa's unique demands. The findings will directly inform educational curricula, government policy, and business strategy within Ethiopia Addis Ababa.</w:t>
      </w:r>
    </w:p>
    <w:bookmarkEnd w:id="20"/>
    <w:bookmarkStart w:id="21" w:name="X97aa8014e93781b6d2fb223df1c3c42c782c030"/>
    <w:p>
      <w:pPr>
        <w:pStyle w:val="Heading2"/>
      </w:pPr>
      <w:r>
        <w:t xml:space="preserve">1. Introduction: The Imperative for Localized Web Design Expertise in Ethiopia</w:t>
      </w:r>
    </w:p>
    <w:p>
      <w:pPr>
        <w:pStyle w:val="FirstParagraph"/>
      </w:pPr>
      <w:r>
        <w:t xml:space="preserve">Addis Ababa, the capital city of Ethiopia and a burgeoning center for African innovation, is experiencing unprecedented growth in digital startups, e-government services, and online commerce. However, this growth is hampered by a critical shortage of proficient local Web Designers who understand both cutting-edge design principles and the specific socio-economic context of Ethiopia Addis Ababa. Many businesses resort to expensive foreign agencies or rely on underqualified individuals, resulting in websites that are often non-responsive, culturally insensitive, lack mobile optimization (crucial given high mobile penetration), and fail to leverage local languages like Amharic. This proposal argues that developing a strong cadre of indigenous Web Designers is not merely an industry need but a strategic necessity for Ethiopia's digital sovereignty and inclusive economic growth within Addis Ababa.</w:t>
      </w:r>
    </w:p>
    <w:bookmarkEnd w:id="21"/>
    <w:bookmarkStart w:id="22" w:name="Xa7b00d72008f7864144ac105db47f0e56ddcb9f"/>
    <w:p>
      <w:pPr>
        <w:pStyle w:val="Heading2"/>
      </w:pPr>
      <w:r>
        <w:t xml:space="preserve">2. Problem Statement: The Current Gap in Web Designer Capacity</w:t>
      </w:r>
    </w:p>
    <w:p>
      <w:pPr>
        <w:pStyle w:val="FirstParagraph"/>
      </w:pPr>
      <w:r>
        <w:t xml:space="preserve">Despite Addis Ababa's dynamic tech ecosystem, a significant disconnect exists between the demand for high-quality web presence and the supply of skilled Web Designers. Current training programs often focus on generic software skills without emphasizing:</w:t>
      </w:r>
    </w:p>
    <w:p>
      <w:pPr>
        <w:numPr>
          <w:ilvl w:val="0"/>
          <w:numId w:val="1001"/>
        </w:numPr>
        <w:pStyle w:val="Compact"/>
      </w:pPr>
      <w:r>
        <w:rPr>
          <w:bCs/>
          <w:b/>
        </w:rPr>
        <w:t xml:space="preserve">Local Context:</w:t>
      </w:r>
      <w:r>
        <w:t xml:space="preserve"> </w:t>
      </w:r>
      <w:r>
        <w:t xml:space="preserve">Understanding Ethiopian cultural nuances, language needs (Amharic, Oromiffa, etc.), and user behavior patterns.</w:t>
      </w:r>
    </w:p>
    <w:p>
      <w:pPr>
        <w:numPr>
          <w:ilvl w:val="0"/>
          <w:numId w:val="1001"/>
        </w:numPr>
        <w:pStyle w:val="Compact"/>
      </w:pPr>
      <w:r>
        <w:rPr>
          <w:bCs/>
          <w:b/>
        </w:rPr>
        <w:t xml:space="preserve">Critical Technical Needs:</w:t>
      </w:r>
      <w:r>
        <w:t xml:space="preserve"> </w:t>
      </w:r>
      <w:r>
        <w:t xml:space="preserve">Mastery of mobile-first design (essential for Addis Ababa's predominantly mobile internet users), accessibility standards for diverse abilities, and performance optimization on often constrained local networks.</w:t>
      </w:r>
    </w:p>
    <w:p>
      <w:pPr>
        <w:numPr>
          <w:ilvl w:val="0"/>
          <w:numId w:val="1001"/>
        </w:numPr>
        <w:pStyle w:val="Compact"/>
      </w:pPr>
      <w:r>
        <w:rPr>
          <w:bCs/>
          <w:b/>
        </w:rPr>
        <w:t xml:space="preserve">Business Integration:</w:t>
      </w:r>
      <w:r>
        <w:t xml:space="preserve"> </w:t>
      </w:r>
      <w:r>
        <w:t xml:space="preserve">Ability to translate business goals (from small vendors to government services) into effective digital user experiences.</w:t>
      </w:r>
    </w:p>
    <w:p>
      <w:pPr>
        <w:pStyle w:val="FirstParagraph"/>
      </w:pPr>
      <w:r>
        <w:t xml:space="preserve">Consequently, many Ethiopian businesses operating in Addis Ababa struggle with ineffective online platforms, limiting market reach, customer engagement, and service delivery efficiency. This gap directly impedes Ethiopia's aspirations for a competitive digital economy centered on Addis Ababa.</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addressed through rigorous research in Ethiopia Addis Ababa:</w:t>
      </w:r>
    </w:p>
    <w:p>
      <w:pPr>
        <w:numPr>
          <w:ilvl w:val="0"/>
          <w:numId w:val="1002"/>
        </w:numPr>
        <w:pStyle w:val="Compact"/>
      </w:pPr>
      <w:r>
        <w:t xml:space="preserve">To conduct a comprehensive assessment of the current demand for professional Web Designers across key sectors (e-commerce, government, NGOs, SMEs) within Addis Ababa.</w:t>
      </w:r>
    </w:p>
    <w:p>
      <w:pPr>
        <w:numPr>
          <w:ilvl w:val="0"/>
          <w:numId w:val="1002"/>
        </w:numPr>
        <w:pStyle w:val="Compact"/>
      </w:pPr>
      <w:r>
        <w:t xml:space="preserve">To identify and analyze the specific skill gaps between existing local Web Designer capabilities and the requirements dictated by Ethiopia's digital context and Addis Ababa's market needs.</w:t>
      </w:r>
    </w:p>
    <w:p>
      <w:pPr>
        <w:numPr>
          <w:ilvl w:val="0"/>
          <w:numId w:val="1002"/>
        </w:numPr>
        <w:pStyle w:val="Compact"/>
      </w:pPr>
      <w:r>
        <w:t xml:space="preserve">To evaluate the effectiveness of current educational programs (universities, coding bootcamps) in preparing Web Designers for the realities of working in Addis Ababa.</w:t>
      </w:r>
    </w:p>
    <w:p>
      <w:pPr>
        <w:numPr>
          <w:ilvl w:val="0"/>
          <w:numId w:val="1002"/>
        </w:numPr>
        <w:pStyle w:val="Compact"/>
      </w:pPr>
      <w:r>
        <w:t xml:space="preserve">To propose a culturally attuned, technically robust framework for enhancing Web Designer education and professional development within Ethiopia Addis Ababa.</w:t>
      </w:r>
    </w:p>
    <w:bookmarkEnd w:id="23"/>
    <w:bookmarkStart w:id="24" w:name="X89998ddbdc15f3fc4ee112758d7672e30cc7b00"/>
    <w:p>
      <w:pPr>
        <w:pStyle w:val="Heading2"/>
      </w:pPr>
      <w:r>
        <w:t xml:space="preserve">4. Methodology: Grounded Research in Addis Ababa</w:t>
      </w:r>
    </w:p>
    <w:p>
      <w:pPr>
        <w:pStyle w:val="FirstParagraph"/>
      </w:pPr>
      <w:r>
        <w:t xml:space="preserve">This research will employ a mixed-methods approach tailored to the Ethiopian context:</w:t>
      </w:r>
    </w:p>
    <w:p>
      <w:pPr>
        <w:numPr>
          <w:ilvl w:val="0"/>
          <w:numId w:val="1003"/>
        </w:numPr>
        <w:pStyle w:val="Compact"/>
      </w:pPr>
      <w:r>
        <w:rPr>
          <w:bCs/>
          <w:b/>
        </w:rPr>
        <w:t xml:space="preserve">Quantitative Survey:</w:t>
      </w:r>
      <w:r>
        <w:t xml:space="preserve"> </w:t>
      </w:r>
      <w:r>
        <w:t xml:space="preserve">Administering structured questionnaires to 150+ businesses and 50+ currently practicing Web Designers in Addis Ababa to quantify demand, skill gaps, and perceived challenges.</w:t>
      </w:r>
    </w:p>
    <w:p>
      <w:pPr>
        <w:numPr>
          <w:ilvl w:val="0"/>
          <w:numId w:val="1003"/>
        </w:numPr>
        <w:pStyle w:val="Compact"/>
      </w:pPr>
      <w:r>
        <w:rPr>
          <w:bCs/>
          <w:b/>
        </w:rPr>
        <w:t xml:space="preserve">Qualitative Interviews:</w:t>
      </w:r>
      <w:r>
        <w:t xml:space="preserve"> </w:t>
      </w:r>
      <w:r>
        <w:t xml:space="preserve">Conducting in-depth interviews with key stakeholders including senior Web Designers, business owners (especially SMEs), educators from institutions like Addis Ababa University's Computer Science Department, and representatives from the Ethiopian Information Network Security Agency (INSA) and the Ministry of Innovation and Technology.</w:t>
      </w:r>
    </w:p>
    <w:p>
      <w:pPr>
        <w:numPr>
          <w:ilvl w:val="0"/>
          <w:numId w:val="1003"/>
        </w:numPr>
        <w:pStyle w:val="Compact"/>
      </w:pPr>
      <w:r>
        <w:rPr>
          <w:bCs/>
          <w:b/>
        </w:rPr>
        <w:t xml:space="preserve">Case Studies:</w:t>
      </w:r>
      <w:r>
        <w:t xml:space="preserve"> </w:t>
      </w:r>
      <w:r>
        <w:t xml:space="preserve">Analyzing 5-7 successful local website projects in Addis Ababa that effectively addressed community needs versus 3-5 examples that failed due to poor design or lack of cultural understanding.</w:t>
      </w:r>
    </w:p>
    <w:p>
      <w:pPr>
        <w:pStyle w:val="FirstParagraph"/>
      </w:pPr>
      <w:r>
        <w:t xml:space="preserve">Data collection will be conducted ethically within Addis Ababa, utilizing local research assistants and ensuring language accessibility (Amharic/English translation where necessary).</w:t>
      </w:r>
    </w:p>
    <w:bookmarkEnd w:id="24"/>
    <w:bookmarkStart w:id="25" w:name="X0883530afc9b771127bb2cfc177293bedde1eda"/>
    <w:p>
      <w:pPr>
        <w:pStyle w:val="Heading2"/>
      </w:pPr>
      <w:r>
        <w:t xml:space="preserve">5. Expected Significance: Impact for Ethiopia Addis Ababa</w:t>
      </w:r>
    </w:p>
    <w:p>
      <w:pPr>
        <w:pStyle w:val="FirstParagraph"/>
      </w:pPr>
      <w:r>
        <w:t xml:space="preserve">This Thesis Proposal holds substantial significance for Ethiopia Addis Ababa:</w:t>
      </w:r>
    </w:p>
    <w:p>
      <w:pPr>
        <w:numPr>
          <w:ilvl w:val="0"/>
          <w:numId w:val="1004"/>
        </w:numPr>
        <w:pStyle w:val="Compact"/>
      </w:pPr>
      <w:r>
        <w:rPr>
          <w:bCs/>
          <w:b/>
        </w:rPr>
        <w:t xml:space="preserve">For National Development:</w:t>
      </w:r>
      <w:r>
        <w:t xml:space="preserve"> </w:t>
      </w:r>
      <w:r>
        <w:t xml:space="preserve">By directly addressing the Web Designer capacity gap, the research will contribute to achieving Digital Ethiopia 2025 goals, enhancing service delivery (e.g., through better e-government portals), and fostering a more competitive local tech ecosystem.</w:t>
      </w:r>
    </w:p>
    <w:p>
      <w:pPr>
        <w:numPr>
          <w:ilvl w:val="0"/>
          <w:numId w:val="1004"/>
        </w:numPr>
        <w:pStyle w:val="Compact"/>
      </w:pPr>
      <w:r>
        <w:rPr>
          <w:bCs/>
          <w:b/>
        </w:rPr>
        <w:t xml:space="preserve">For Addis Ababa's Economy:</w:t>
      </w:r>
      <w:r>
        <w:t xml:space="preserve"> </w:t>
      </w:r>
      <w:r>
        <w:t xml:space="preserve">Empowering local businesses with effective digital tools through skilled Web Designers will boost market reach, customer acquisition, and operational efficiency across Addis Ababa's vibrant SME sector – the backbone of the city's economy.</w:t>
      </w:r>
    </w:p>
    <w:p>
      <w:pPr>
        <w:numPr>
          <w:ilvl w:val="0"/>
          <w:numId w:val="1004"/>
        </w:numPr>
        <w:pStyle w:val="Compact"/>
      </w:pPr>
      <w:r>
        <w:rPr>
          <w:bCs/>
          <w:b/>
        </w:rPr>
        <w:t xml:space="preserve">For Education &amp; Policy:</w:t>
      </w:r>
      <w:r>
        <w:t xml:space="preserve"> </w:t>
      </w:r>
      <w:r>
        <w:t xml:space="preserve">The findings will provide concrete evidence to guide universities (like Addis Ababa University) and government bodies in reforming Web Design curricula, developing targeted training programs, and creating supportive policies for digital professionals within Ethiopia Addis Ababa.</w:t>
      </w:r>
    </w:p>
    <w:p>
      <w:pPr>
        <w:numPr>
          <w:ilvl w:val="0"/>
          <w:numId w:val="1004"/>
        </w:numPr>
        <w:pStyle w:val="Compact"/>
      </w:pPr>
      <w:r>
        <w:rPr>
          <w:bCs/>
          <w:b/>
        </w:rPr>
        <w:t xml:space="preserve">For Social Inclusion:</w:t>
      </w:r>
      <w:r>
        <w:t xml:space="preserve"> </w:t>
      </w:r>
      <w:r>
        <w:t xml:space="preserve">Culturally relevant and accessible web design is key to ensuring digital services reach all segments of Addis Ababa's diverse population, including rural migrants and those with limited English proficiency.</w:t>
      </w:r>
    </w:p>
    <w:bookmarkEnd w:id="25"/>
    <w:bookmarkStart w:id="26" w:name="X0b1b2a51bc045b83e7b756e330805450629cfd2"/>
    <w:p>
      <w:pPr>
        <w:pStyle w:val="Heading2"/>
      </w:pPr>
      <w:r>
        <w:t xml:space="preserve">6. Conclusion: A Foundation for Digital Empowerment</w:t>
      </w:r>
    </w:p>
    <w:p>
      <w:pPr>
        <w:pStyle w:val="FirstParagraph"/>
      </w:pPr>
      <w:r>
        <w:t xml:space="preserve">The role of the professional Web Designer in Ethiopia Addis Ababa transcends mere aesthetics; it is fundamental to the city's and nation's digital future. This Thesis Proposal establishes a critical need to move beyond generic web design training towards context-specific, skills-driven development tailored for Addis Ababa's unique environment. By focusing on this crucial profession – the Web Designer – within the heart of Ethiopia, this research aims to provide actionable insights that will catalyze a more capable, confident, and locally rooted digital workforce. The successful implementation of these findings promises not only enhanced business performance in Addis Ababa but also a stronger foundation for Ethiopia's inclusive digital economy. Investing in the local Web Designer is investing directly in Ethiopia Addis Ababa's technological self-reliance and prosperity.</w:t>
      </w:r>
    </w:p>
    <w:p>
      <w:pPr>
        <w:pStyle w:val="BodyText"/>
      </w:pPr>
      <w:r>
        <w:rPr>
          <w:bCs/>
          <w:b/>
        </w:rPr>
        <w:t xml:space="preserve">Keywords:</w:t>
      </w:r>
      <w:r>
        <w:t xml:space="preserve"> </w:t>
      </w:r>
      <w:r>
        <w:t xml:space="preserve">Thesis Proposal, Web Designer, Ethiopia Addis Ababa, Digital Transformation, Localized Design, Skill Development, E-commerce, SMEs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Ethiopia Addis Ababa's Digital Transformation</dc:title>
  <dc:creator/>
  <dc:language>en</dc:language>
  <cp:keywords/>
  <dcterms:created xsi:type="dcterms:W3CDTF">2026-07-15T13:28:38Z</dcterms:created>
  <dcterms:modified xsi:type="dcterms:W3CDTF">2026-07-15T13:28:38Z</dcterms:modified>
</cp:coreProperties>
</file>

<file path=docProps/custom.xml><?xml version="1.0" encoding="utf-8"?>
<Properties xmlns="http://schemas.openxmlformats.org/officeDocument/2006/custom-properties" xmlns:vt="http://schemas.openxmlformats.org/officeDocument/2006/docPropsVTypes"/>
</file>