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Ghana</w:t>
      </w:r>
      <w:r>
        <w:t xml:space="preserve"> </w:t>
      </w:r>
      <w:r>
        <w:t xml:space="preserve">Accra's</w:t>
      </w:r>
      <w:r>
        <w:t xml:space="preserve"> </w:t>
      </w:r>
      <w:r>
        <w:t xml:space="preserve">Digital</w:t>
      </w:r>
      <w:r>
        <w:t xml:space="preserve"> </w:t>
      </w:r>
      <w:r>
        <w:t xml:space="preserve">Economy</w:t>
      </w:r>
    </w:p>
    <w:bookmarkStart w:id="29" w:name="Xb38e4c1e87382053331feb630c039da22beb064"/>
    <w:p>
      <w:pPr>
        <w:pStyle w:val="Heading1"/>
      </w:pPr>
      <w:r>
        <w:t xml:space="preserve">Thesis Proposal: Advancing Local Web Designer Capabilities for Sustainable Business Growth in Ghana Accra</w:t>
      </w:r>
    </w:p>
    <w:bookmarkStart w:id="20" w:name="abstract"/>
    <w:p>
      <w:pPr>
        <w:pStyle w:val="Heading2"/>
      </w:pPr>
      <w:r>
        <w:t xml:space="preserve">Abstract</w:t>
      </w:r>
    </w:p>
    <w:p>
      <w:pPr>
        <w:pStyle w:val="FirstParagraph"/>
      </w:pPr>
      <w:r>
        <w:t xml:space="preserve">This Thesis Proposal outlines a critical research initiative examining the evolving role of the</w:t>
      </w:r>
      <w:r>
        <w:t xml:space="preserve"> </w:t>
      </w:r>
      <w:r>
        <w:rPr>
          <w:bCs/>
          <w:b/>
        </w:rPr>
        <w:t xml:space="preserve">Web Designer</w:t>
      </w:r>
      <w:r>
        <w:t xml:space="preserve"> </w:t>
      </w:r>
      <w:r>
        <w:t xml:space="preserve">within Ghana's rapidly expanding digital ecosystem, with a specific focus on Accra as the nation's primary economic and technological hub. With Ghana's digital economy projected to reach $3.5 billion by 2025 (World Bank, 2023), there is an acute need to understand how locally skilled</w:t>
      </w:r>
      <w:r>
        <w:t xml:space="preserve"> </w:t>
      </w:r>
      <w:r>
        <w:rPr>
          <w:bCs/>
          <w:b/>
        </w:rPr>
        <w:t xml:space="preserve">Web Designer</w:t>
      </w:r>
      <w:r>
        <w:t xml:space="preserve">s can effectively meet the unique needs of businesses operating in Accra, Ghana. This study proposes a comprehensive analysis of current challenges, opportunities, and best practices for</w:t>
      </w:r>
      <w:r>
        <w:t xml:space="preserve"> </w:t>
      </w:r>
      <w:r>
        <w:rPr>
          <w:bCs/>
          <w:b/>
        </w:rPr>
        <w:t xml:space="preserve">Web Designer</w:t>
      </w:r>
      <w:r>
        <w:t xml:space="preserve">s serving Accra's diverse business landscape. The research aims to develop practical frameworks to enhance the value proposition of local web design services, directly contributing to sustainable business growth and digital inclusion in Accra.</w:t>
      </w:r>
    </w:p>
    <w:bookmarkEnd w:id="20"/>
    <w:bookmarkStart w:id="21" w:name="X62b6d55da8ab865b3f877cfdb646bcb94926236"/>
    <w:p>
      <w:pPr>
        <w:pStyle w:val="Heading2"/>
      </w:pPr>
      <w:r>
        <w:t xml:space="preserve">1. Introduction: The Imperative for Localized Web Design Expertise</w:t>
      </w:r>
    </w:p>
    <w:p>
      <w:pPr>
        <w:pStyle w:val="FirstParagraph"/>
      </w:pPr>
      <w:r>
        <w:t xml:space="preserve">Ghana Accra stands as a vibrant center for entrepreneurship and innovation in West Africa. However, a significant gap persists between the digital aspirations of Accra-based businesses—particularly small and medium enterprises (SMEs)—and their online presence. Many local businesses maintain outdated, non-responsive websites that fail to engage Ghanaian audiences or drive sales. This deficiency underscores the critical importance of skilled</w:t>
      </w:r>
      <w:r>
        <w:t xml:space="preserve"> </w:t>
      </w:r>
      <w:r>
        <w:rPr>
          <w:bCs/>
          <w:b/>
        </w:rPr>
        <w:t xml:space="preserve">Web Designer</w:t>
      </w:r>
      <w:r>
        <w:t xml:space="preserve">s who understand both global design principles and the specific cultural, linguistic, and technological context of Accra. While international agencies offer services, they often lack deep local insight. This Thesis Proposal argues that developing a robust cohort of culturally attuned</w:t>
      </w:r>
      <w:r>
        <w:t xml:space="preserve"> </w:t>
      </w:r>
      <w:r>
        <w:rPr>
          <w:bCs/>
          <w:b/>
        </w:rPr>
        <w:t xml:space="preserve">Web Designer</w:t>
      </w:r>
      <w:r>
        <w:t xml:space="preserve">s in Ghana Accra is not merely beneficial but essential for the nation's digital economic advancement.</w:t>
      </w:r>
    </w:p>
    <w:bookmarkEnd w:id="21"/>
    <w:bookmarkStart w:id="22" w:name="X827bc706911369844c70cee45bda536047765a3"/>
    <w:p>
      <w:pPr>
        <w:pStyle w:val="Heading2"/>
      </w:pPr>
      <w:r>
        <w:t xml:space="preserve">2. Problem Statement: The Gap in Accra's Web Design Ecosystem</w:t>
      </w:r>
    </w:p>
    <w:p>
      <w:pPr>
        <w:pStyle w:val="FirstParagraph"/>
      </w:pPr>
      <w:r>
        <w:t xml:space="preserve">Despite Ghana's strong internet penetration (75% as of 2023, GSMA), a substantial number of Accra businesses lack professional, effective websites. A recent survey by the Ghana Internet Society (Ghana-Internet, 2023) revealed that only 35% of Accra SMEs have websites optimized for mobile users (crucial in a country with high mobile usage). Furthermore, many existing sites fail to incorporate local cultural elements or multilingual support (e.g., English alongside major Ghanaian languages like Twi or Ga), diminishing their local relevance and engagement. The core problem identified is the insufficient supply of</w:t>
      </w:r>
      <w:r>
        <w:t xml:space="preserve"> </w:t>
      </w:r>
      <w:r>
        <w:rPr>
          <w:bCs/>
          <w:b/>
        </w:rPr>
        <w:t xml:space="preserve">Web Designer</w:t>
      </w:r>
      <w:r>
        <w:t xml:space="preserve">s in Ghana Accra who possess both technical proficiency *and* deep contextual understanding of the Ghanaian market. This gap hinders business growth, limits market reach within Ghana, and often forces businesses to rely on costly foreign solutions that may not resonate locally.</w:t>
      </w:r>
    </w:p>
    <w:bookmarkEnd w:id="22"/>
    <w:bookmarkStart w:id="23" w:name="X2bdb838fea6637b585e6563ccbc568297f048a2"/>
    <w:p>
      <w:pPr>
        <w:pStyle w:val="Heading2"/>
      </w:pPr>
      <w:r>
        <w:t xml:space="preserve">3. Literature Review: Contextualizing the Need in Africa</w:t>
      </w:r>
    </w:p>
    <w:p>
      <w:pPr>
        <w:pStyle w:val="FirstParagraph"/>
      </w:pPr>
      <w:r>
        <w:t xml:space="preserve">Existing literature on web design predominantly focuses on Western contexts or large-scale corporate needs, neglecting the nuances of emerging African markets like Ghana Accra (Ojo &amp; Oyelude, 2021). Studies by the African Development Bank highlight that "contextualized digital solutions are key to unlocking Africa's full economic potential" (AfDB, 2022). Research specifically on Ghana emphasizes the "digital divide" not just in access, but in *quality* of digital services (University of Ghana Computing Department, 2023). This gap directly impacts the effectiveness of</w:t>
      </w:r>
      <w:r>
        <w:t xml:space="preserve"> </w:t>
      </w:r>
      <w:r>
        <w:rPr>
          <w:bCs/>
          <w:b/>
        </w:rPr>
        <w:t xml:space="preserve">Web Designer</w:t>
      </w:r>
      <w:r>
        <w:t xml:space="preserve">s. Crucially, there is a lack of focused academic research on how</w:t>
      </w:r>
      <w:r>
        <w:t xml:space="preserve"> </w:t>
      </w:r>
      <w:r>
        <w:rPr>
          <w:bCs/>
          <w:b/>
        </w:rPr>
        <w:t xml:space="preserve">Web Designer</w:t>
      </w:r>
      <w:r>
        <w:t xml:space="preserve">s can be specifically trained or operate to serve the unique demands and opportunities within Accra's specific business environment, making this Thesis Proposal a vital contribution to both academic knowledge and practical application.</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landscape of</w:t>
      </w:r>
      <w:r>
        <w:t xml:space="preserve"> </w:t>
      </w:r>
      <w:r>
        <w:rPr>
          <w:bCs/>
          <w:b/>
        </w:rPr>
        <w:t xml:space="preserve">Web Designer</w:t>
      </w:r>
      <w:r>
        <w:t xml:space="preserve"> </w:t>
      </w:r>
      <w:r>
        <w:t xml:space="preserve">services and capabilities within Ghana Accra.</w:t>
      </w:r>
    </w:p>
    <w:p>
      <w:pPr>
        <w:numPr>
          <w:ilvl w:val="0"/>
          <w:numId w:val="1001"/>
        </w:numPr>
        <w:pStyle w:val="Compact"/>
      </w:pPr>
      <w:r>
        <w:t xml:space="preserve">To identify the specific digital needs, challenges, and expectations of Accra-based businesses (SMEs and startups) regarding their online presence.</w:t>
      </w:r>
    </w:p>
    <w:p>
      <w:pPr>
        <w:numPr>
          <w:ilvl w:val="0"/>
          <w:numId w:val="1001"/>
        </w:numPr>
        <w:pStyle w:val="Compact"/>
      </w:pPr>
      <w:r>
        <w:t xml:space="preserve">To analyze how existing web design practices in Accra incorporate or fail to incorporate key elements of Ghanaian culture, language, user behavior, and mobile-first realities.</w:t>
      </w:r>
    </w:p>
    <w:p>
      <w:pPr>
        <w:numPr>
          <w:ilvl w:val="0"/>
          <w:numId w:val="1001"/>
        </w:numPr>
        <w:pStyle w:val="Compact"/>
      </w:pPr>
      <w:r>
        <w:t xml:space="preserve">To develop a practical framework for enhancing the skills and contextual understanding of local</w:t>
      </w:r>
      <w:r>
        <w:t xml:space="preserve"> </w:t>
      </w:r>
      <w:r>
        <w:rPr>
          <w:bCs/>
          <w:b/>
        </w:rPr>
        <w:t xml:space="preserve">Web Designer</w:t>
      </w:r>
      <w:r>
        <w:t xml:space="preserve">s in Ghana Accra.</w:t>
      </w:r>
    </w:p>
    <w:bookmarkEnd w:id="24"/>
    <w:bookmarkStart w:id="25" w:name="methodology-grounded-research-in-accra"/>
    <w:p>
      <w:pPr>
        <w:pStyle w:val="Heading2"/>
      </w:pPr>
      <w:r>
        <w:t xml:space="preserve">5. Methodology: Grounded Research in Accra</w:t>
      </w:r>
    </w:p>
    <w:p>
      <w:pPr>
        <w:pStyle w:val="FirstParagraph"/>
      </w:pPr>
      <w:r>
        <w:t xml:space="preserve">This study will employ a mixed-methods approach, ensuring robust data collection within the Ghana Accra context:</w:t>
      </w:r>
    </w:p>
    <w:p>
      <w:pPr>
        <w:numPr>
          <w:ilvl w:val="0"/>
          <w:numId w:val="1002"/>
        </w:numPr>
        <w:pStyle w:val="Compact"/>
      </w:pPr>
      <w:r>
        <w:rPr>
          <w:bCs/>
          <w:b/>
        </w:rPr>
        <w:t xml:space="preserve">Qualitative Phase:</w:t>
      </w:r>
      <w:r>
        <w:t xml:space="preserve"> </w:t>
      </w:r>
      <w:r>
        <w:t xml:space="preserve">In-depth interviews with 15-20 key stakeholders: successful local</w:t>
      </w:r>
      <w:r>
        <w:t xml:space="preserve"> </w:t>
      </w:r>
      <w:r>
        <w:rPr>
          <w:bCs/>
          <w:b/>
        </w:rPr>
        <w:t xml:space="preserve">Web Designer</w:t>
      </w:r>
      <w:r>
        <w:t xml:space="preserve">s operating in Accra, business owners of SMEs (across sectors like retail, hospitality, agribusiness), and representatives from Accra-based tech hubs (e.g., MEST Africa, iSpace). Focus on understanding pain points, cultural considerations in design decisions, and perceived value.</w:t>
      </w:r>
    </w:p>
    <w:p>
      <w:pPr>
        <w:numPr>
          <w:ilvl w:val="0"/>
          <w:numId w:val="1002"/>
        </w:numPr>
        <w:pStyle w:val="Compact"/>
      </w:pPr>
      <w:r>
        <w:rPr>
          <w:bCs/>
          <w:b/>
        </w:rPr>
        <w:t xml:space="preserve">Quantitative Phase:</w:t>
      </w:r>
      <w:r>
        <w:t xml:space="preserve"> </w:t>
      </w:r>
      <w:r>
        <w:t xml:space="preserve">A structured survey targeting 150+ Accra-based businesses to quantify the prevalence of website issues (mobile responsiveness, content relevance), their impact on sales/customer engagement, and specific demands regarding web design services.</w:t>
      </w:r>
    </w:p>
    <w:p>
      <w:pPr>
        <w:numPr>
          <w:ilvl w:val="0"/>
          <w:numId w:val="1002"/>
        </w:numPr>
        <w:pStyle w:val="Compact"/>
      </w:pPr>
      <w:r>
        <w:rPr>
          <w:bCs/>
          <w:b/>
        </w:rPr>
        <w:t xml:space="preserve">Comparative Analysis:</w:t>
      </w:r>
      <w:r>
        <w:t xml:space="preserve"> </w:t>
      </w:r>
      <w:r>
        <w:t xml:space="preserve">Case studies of 3-5 successful Accra businesses with high-performing websites, analyzing *why* they succeeded and how their</w:t>
      </w:r>
      <w:r>
        <w:t xml:space="preserve"> </w:t>
      </w:r>
      <w:r>
        <w:rPr>
          <w:bCs/>
          <w:b/>
        </w:rPr>
        <w:t xml:space="preserve">Web Designer</w:t>
      </w:r>
      <w:r>
        <w:t xml:space="preserve">s addressed local context. Comparison against similar businesses with ineffective sites.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several significant contributions:</w:t>
      </w:r>
    </w:p>
    <w:p>
      <w:pPr>
        <w:numPr>
          <w:ilvl w:val="0"/>
          <w:numId w:val="1003"/>
        </w:numPr>
        <w:pStyle w:val="Compact"/>
      </w:pPr>
      <w:r>
        <w:t xml:space="preserve">A detailed, evidence-based profile of the ideal Accra-focused</w:t>
      </w:r>
      <w:r>
        <w:t xml:space="preserve"> </w:t>
      </w:r>
      <w:r>
        <w:rPr>
          <w:bCs/>
          <w:b/>
        </w:rPr>
        <w:t xml:space="preserve">Web Designer</w:t>
      </w:r>
      <w:r>
        <w:t xml:space="preserve">, outlining essential skills beyond technical ability (e.g., understanding local aesthetics, communication in Ghanaian contexts).</w:t>
      </w:r>
    </w:p>
    <w:p>
      <w:pPr>
        <w:numPr>
          <w:ilvl w:val="0"/>
          <w:numId w:val="1003"/>
        </w:numPr>
        <w:pStyle w:val="Compact"/>
      </w:pPr>
      <w:r>
        <w:t xml:space="preserve">A validated framework for training and upskilling local talent specifically for the Accra market, addressing the identified gaps.</w:t>
      </w:r>
    </w:p>
    <w:p>
      <w:pPr>
        <w:numPr>
          <w:ilvl w:val="0"/>
          <w:numId w:val="1003"/>
        </w:numPr>
        <w:pStyle w:val="Compact"/>
      </w:pPr>
      <w:r>
        <w:t xml:space="preserve">Actionable recommendations for educational institutions (e.g., University of Ghana, Accra Polytechnic), professional bodies (e.g., Ghana Institute of Architects - though focusing on digital), and businesses to foster a more effective web design ecosystem in Accra.</w:t>
      </w:r>
    </w:p>
    <w:p>
      <w:pPr>
        <w:numPr>
          <w:ilvl w:val="0"/>
          <w:numId w:val="1003"/>
        </w:numPr>
        <w:pStyle w:val="Compact"/>
      </w:pPr>
      <w:r>
        <w:t xml:space="preserve">Direct impact on Ghana's "Digital Transformation" goals by providing a pathway for local</w:t>
      </w:r>
      <w:r>
        <w:t xml:space="preserve"> </w:t>
      </w:r>
      <w:r>
        <w:rPr>
          <w:bCs/>
          <w:b/>
        </w:rPr>
        <w:t xml:space="preserve">Web Designer</w:t>
      </w:r>
      <w:r>
        <w:t xml:space="preserve">s to become indispensable partners in business growth, reducing reliance on foreign agencies and boosting the domestic digital economy.</w:t>
      </w:r>
    </w:p>
    <w:bookmarkEnd w:id="26"/>
    <w:bookmarkStart w:id="27" w:name="Xef9c0bfd8c3c0777ca610f4ce9637d9e65a9cd4"/>
    <w:p>
      <w:pPr>
        <w:pStyle w:val="Heading2"/>
      </w:pPr>
      <w:r>
        <w:t xml:space="preserve">7. Conclusion: Towards an Inclusive Digital Future for Accra</w:t>
      </w:r>
    </w:p>
    <w:p>
      <w:pPr>
        <w:pStyle w:val="FirstParagraph"/>
      </w:pPr>
      <w:r>
        <w:t xml:space="preserve">The role of the</w:t>
      </w:r>
      <w:r>
        <w:t xml:space="preserve"> </w:t>
      </w:r>
      <w:r>
        <w:rPr>
          <w:bCs/>
          <w:b/>
        </w:rPr>
        <w:t xml:space="preserve">Web Designer</w:t>
      </w:r>
      <w:r>
        <w:t xml:space="preserve"> </w:t>
      </w:r>
      <w:r>
        <w:t xml:space="preserve">in Ghana Accra transcends creating visually appealing sites; it is fundamental to unlocking the full potential of businesses within Ghana's own market. This Thesis Proposal directly addresses the critical need for locally relevant, culturally intelligent digital expertise. By focusing on Accra as the epicenter of Ghana's digital opportunity, this research will provide tangible insights and practical tools to empower a new generation of</w:t>
      </w:r>
      <w:r>
        <w:t xml:space="preserve"> </w:t>
      </w:r>
      <w:r>
        <w:rPr>
          <w:bCs/>
          <w:b/>
        </w:rPr>
        <w:t xml:space="preserve">Web Designer</w:t>
      </w:r>
      <w:r>
        <w:t xml:space="preserve">s who can drive sustainable economic growth from within the heart of Ghana's capital. The findings promise not only academic value but also immediate, measurable benefits for businesses striving to thrive in Accra's dynamic marketplace and contribute meaningfully to Ghana's digital future.</w:t>
      </w:r>
    </w:p>
    <w:bookmarkEnd w:id="27"/>
    <w:bookmarkStart w:id="28" w:name="references-illustrative"/>
    <w:p>
      <w:pPr>
        <w:pStyle w:val="Heading2"/>
      </w:pPr>
      <w:r>
        <w:t xml:space="preserve">8. References (Illustrative)</w:t>
      </w:r>
    </w:p>
    <w:p>
      <w:pPr>
        <w:numPr>
          <w:ilvl w:val="0"/>
          <w:numId w:val="1004"/>
        </w:numPr>
        <w:pStyle w:val="Compact"/>
      </w:pPr>
      <w:r>
        <w:t xml:space="preserve">African Development Bank (AfDB). (2022). *Africa Digital Economy: Leveraging Technology for Inclusive Growth*.</w:t>
      </w:r>
    </w:p>
    <w:p>
      <w:pPr>
        <w:numPr>
          <w:ilvl w:val="0"/>
          <w:numId w:val="1004"/>
        </w:numPr>
        <w:pStyle w:val="Compact"/>
      </w:pPr>
      <w:r>
        <w:t xml:space="preserve">Ghana Internet Society. (2023). *Accra SMEs Digital Readiness Survey*.</w:t>
      </w:r>
    </w:p>
    <w:p>
      <w:pPr>
        <w:numPr>
          <w:ilvl w:val="0"/>
          <w:numId w:val="1004"/>
        </w:numPr>
        <w:pStyle w:val="Compact"/>
      </w:pPr>
      <w:r>
        <w:t xml:space="preserve">GSMA. (2023). *The Mobile Economy: West Africa*.</w:t>
      </w:r>
    </w:p>
    <w:p>
      <w:pPr>
        <w:numPr>
          <w:ilvl w:val="0"/>
          <w:numId w:val="1004"/>
        </w:numPr>
        <w:pStyle w:val="Compact"/>
      </w:pPr>
      <w:r>
        <w:t xml:space="preserve">Ojo, A., &amp; Oyelude, D. (2021). Designing for Africa: Contextual Challenges in Web Development. *Journal of African Digital Innovation*, 4(1), 45-62.</w:t>
      </w:r>
    </w:p>
    <w:p>
      <w:pPr>
        <w:numPr>
          <w:ilvl w:val="0"/>
          <w:numId w:val="1004"/>
        </w:numPr>
        <w:pStyle w:val="Compact"/>
      </w:pPr>
      <w:r>
        <w:t xml:space="preserve">University of Ghana Computing Department. (2023). *Bridging the Digital Divide in Ghana: A Local Perspective*.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Designers in Ghana Accra's Digital Economy</dc:title>
  <dc:creator/>
  <dc:language>en</dc:language>
  <cp:keywords/>
  <dcterms:created xsi:type="dcterms:W3CDTF">2026-05-01T00:18:17Z</dcterms:created>
  <dcterms:modified xsi:type="dcterms:W3CDTF">2026-05-01T00:18:17Z</dcterms:modified>
</cp:coreProperties>
</file>

<file path=docProps/custom.xml><?xml version="1.0" encoding="utf-8"?>
<Properties xmlns="http://schemas.openxmlformats.org/officeDocument/2006/custom-properties" xmlns:vt="http://schemas.openxmlformats.org/officeDocument/2006/docPropsVTypes"/>
</file>