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8e70d9043d1eea39fda64d0e16aa206ee886561"/>
    <w:p>
      <w:pPr>
        <w:pStyle w:val="Heading1"/>
      </w:pPr>
      <w:r>
        <w:t xml:space="preserve">Thesis Proposal: The Role of the Web Designer in Advancing Digital Presence for Businesses in Kuwait City</w:t>
      </w:r>
    </w:p>
    <w:bookmarkStart w:id="20" w:name="introduction-and-context"/>
    <w:p>
      <w:pPr>
        <w:pStyle w:val="Heading2"/>
      </w:pPr>
      <w:r>
        <w:t xml:space="preserve">Introduction and Context</w:t>
      </w:r>
    </w:p>
    <w:p>
      <w:pPr>
        <w:pStyle w:val="FirstParagraph"/>
      </w:pPr>
      <w:r>
        <w:t xml:space="preserve">In the rapidly evolving digital landscape of the modern Gulf region, Kuwait City stands as a dynamic hub of commerce, culture, and technological advancement. As part of Kuwait's broader national vision for digital transformation under initiatives like</w:t>
      </w:r>
      <w:r>
        <w:t xml:space="preserve"> </w:t>
      </w:r>
      <w:r>
        <w:rPr>
          <w:iCs/>
          <w:i/>
        </w:rPr>
        <w:t xml:space="preserve">Kuwait Vision 2035</w:t>
      </w:r>
      <w:r>
        <w:t xml:space="preserve">, the demand for sophisticated online platforms has surged exponentially. This thesis proposal addresses a critical yet underexplored aspect of this transformation: the indispensable role of the</w:t>
      </w:r>
      <w:r>
        <w:t xml:space="preserve"> </w:t>
      </w:r>
      <w:r>
        <w:rPr>
          <w:bCs/>
          <w:b/>
        </w:rPr>
        <w:t xml:space="preserve">Web Designer</w:t>
      </w:r>
      <w:r>
        <w:t xml:space="preserve"> </w:t>
      </w:r>
      <w:r>
        <w:t xml:space="preserve">in shaping effective, culturally resonant, and strategically valuable digital experiences for businesses operating within</w:t>
      </w:r>
      <w:r>
        <w:t xml:space="preserve"> </w:t>
      </w:r>
      <w:r>
        <w:rPr>
          <w:bCs/>
          <w:b/>
        </w:rPr>
        <w:t xml:space="preserve">Kuwait Kuwait City</w:t>
      </w:r>
      <w:r>
        <w:t xml:space="preserve">. While numerous studies focus on broader technology adoption in the Gulf, few examine how localized design practices directly impact business success in Kuwait City's unique socio-economic and cultural environment. This research aims to fill that gap by positioning the</w:t>
      </w:r>
      <w:r>
        <w:t xml:space="preserve"> </w:t>
      </w:r>
      <w:r>
        <w:rPr>
          <w:iCs/>
          <w:i/>
        </w:rPr>
        <w:t xml:space="preserve">Web Designer</w:t>
      </w:r>
      <w:r>
        <w:t xml:space="preserve"> </w:t>
      </w:r>
      <w:r>
        <w:t xml:space="preserve">not merely as a technical operator, but as a strategic asset crucial for competitiveness in Kuwait City's digital marketplace.</w:t>
      </w:r>
    </w:p>
    <w:bookmarkEnd w:id="20"/>
    <w:bookmarkStart w:id="21" w:name="problem-statement"/>
    <w:p>
      <w:pPr>
        <w:pStyle w:val="Heading2"/>
      </w:pPr>
      <w:r>
        <w:t xml:space="preserve">Problem Statement</w:t>
      </w:r>
    </w:p>
    <w:p>
      <w:pPr>
        <w:pStyle w:val="FirstParagraph"/>
      </w:pPr>
      <w:r>
        <w:t xml:space="preserve">A significant disconnect exists between the growing need for professional web presence and the current capabilities of many local businesses in Kuwait City. Many enterprises, particularly SMEs (Small and Medium Enterprises), rely on basic, often outdated or culturally insensitive websites that fail to engage Arabic-speaking users effectively. This stems from several interconnected issues: a shortage of</w:t>
      </w:r>
      <w:r>
        <w:t xml:space="preserve"> </w:t>
      </w:r>
      <w:r>
        <w:rPr>
          <w:iCs/>
          <w:i/>
        </w:rPr>
        <w:t xml:space="preserve">Web Designer</w:t>
      </w:r>
      <w:r>
        <w:t xml:space="preserve"> </w:t>
      </w:r>
      <w:r>
        <w:t xml:space="preserve">professionals deeply versed in Kuwaiti cultural nuances, user behavior patterns specific to the local market, and the technical requirements of modern digital strategies (e.g., mobile-first design, SEO for Arabic keywords). Consequently, businesses in</w:t>
      </w:r>
      <w:r>
        <w:t xml:space="preserve"> </w:t>
      </w:r>
      <w:r>
        <w:rPr>
          <w:bCs/>
          <w:b/>
        </w:rPr>
        <w:t xml:space="preserve">Kuwait Kuwait City</w:t>
      </w:r>
      <w:r>
        <w:t xml:space="preserve"> </w:t>
      </w:r>
      <w:r>
        <w:t xml:space="preserve">miss out on significant opportunities for customer acquisition, brand building, and operational efficiency. Current web development often prioritizes Western design paradigms without adapting to local aesthetics, language direction (Arabic script), color symbolism preferences (e.g., avoiding colors associated with mourning), or user journey expectations unique to the Kuwaiti context. This lack of culturally intelligent design directly undermines digital ROI for businesses striving for relevance in their home market.</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outlines a study with three core objectives:</w:t>
      </w:r>
    </w:p>
    <w:p>
      <w:pPr>
        <w:numPr>
          <w:ilvl w:val="0"/>
          <w:numId w:val="1001"/>
        </w:numPr>
        <w:pStyle w:val="Compact"/>
      </w:pPr>
      <w:r>
        <w:t xml:space="preserve">To identify and analyze the specific cultural, linguistic, and user behavior factors that influence effective web design for Kuwaiti audiences in Kuwait City.</w:t>
      </w:r>
    </w:p>
    <w:p>
      <w:pPr>
        <w:numPr>
          <w:ilvl w:val="0"/>
          <w:numId w:val="1001"/>
        </w:numPr>
        <w:pStyle w:val="Compact"/>
      </w:pPr>
      <w:r>
        <w:t xml:space="preserve">To evaluate the current skillsets, challenges faced by local</w:t>
      </w:r>
      <w:r>
        <w:t xml:space="preserve"> </w:t>
      </w:r>
      <w:r>
        <w:rPr>
          <w:iCs/>
          <w:i/>
        </w:rPr>
        <w:t xml:space="preserve">Web Designer</w:t>
      </w:r>
      <w:r>
        <w:t xml:space="preserve"> </w:t>
      </w:r>
      <w:r>
        <w:t xml:space="preserve">professionals in Kuwait City, and gaps between industry needs and educational or training programs.</w:t>
      </w:r>
    </w:p>
    <w:p>
      <w:pPr>
        <w:numPr>
          <w:ilvl w:val="0"/>
          <w:numId w:val="1001"/>
        </w:numPr>
        <w:pStyle w:val="Compact"/>
      </w:pPr>
      <w:r>
        <w:t xml:space="preserve">To develop a framework outlining best practices for culturally contextualized web design specifically tailored for businesses operating within the dynamic environment of Kuwait City, enhancing user engagement and business outcomes.</w:t>
      </w:r>
    </w:p>
    <w:bookmarkEnd w:id="22"/>
    <w:bookmarkStart w:id="23" w:name="significance-of-the-research"/>
    <w:p>
      <w:pPr>
        <w:pStyle w:val="Heading2"/>
      </w:pPr>
      <w:r>
        <w:t xml:space="preserve">Significance of the Research</w:t>
      </w:r>
    </w:p>
    <w:p>
      <w:pPr>
        <w:pStyle w:val="FirstParagraph"/>
      </w:pPr>
      <w:r>
        <w:t xml:space="preserve">The significance of this research is multi-fold. For academia, it contributes a localized body of knowledge on digital design practices in the Gulf context, moving beyond generic global models. For industry practitioners in</w:t>
      </w:r>
      <w:r>
        <w:t xml:space="preserve"> </w:t>
      </w:r>
      <w:r>
        <w:rPr>
          <w:bCs/>
          <w:b/>
        </w:rPr>
        <w:t xml:space="preserve">Kuwait Kuwait City</w:t>
      </w:r>
      <w:r>
        <w:t xml:space="preserve">, it provides actionable insights for businesses seeking to invest effectively in their digital presence and for</w:t>
      </w:r>
      <w:r>
        <w:t xml:space="preserve"> </w:t>
      </w:r>
      <w:r>
        <w:rPr>
          <w:iCs/>
          <w:i/>
        </w:rPr>
        <w:t xml:space="preserve">Web Designer</w:t>
      </w:r>
      <w:r>
        <w:t xml:space="preserve"> </w:t>
      </w:r>
      <w:r>
        <w:t xml:space="preserve">professionals aiming to enhance their market relevance. Crucially, it aligns with national priorities; the Kuwaiti government's emphasis on e-Government services and digital entrepreneurship necessitates a skilled local workforce capable of delivering high-quality, culturally appropriate web solutions. This research directly supports these goals by identifying pathways to elevate the profession of the</w:t>
      </w:r>
      <w:r>
        <w:t xml:space="preserve"> </w:t>
      </w:r>
      <w:r>
        <w:rPr>
          <w:iCs/>
          <w:i/>
        </w:rPr>
        <w:t xml:space="preserve">Web Designer</w:t>
      </w:r>
      <w:r>
        <w:t xml:space="preserve"> </w:t>
      </w:r>
      <w:r>
        <w:t xml:space="preserve">within Kuwait City's economy.</w:t>
      </w:r>
    </w:p>
    <w:bookmarkEnd w:id="23"/>
    <w:bookmarkStart w:id="24" w:name="methodology"/>
    <w:p>
      <w:pPr>
        <w:pStyle w:val="Heading2"/>
      </w:pPr>
      <w:r>
        <w:t xml:space="preserve">Methodology</w:t>
      </w:r>
    </w:p>
    <w:p>
      <w:pPr>
        <w:pStyle w:val="FirstParagraph"/>
      </w:pPr>
      <w:r>
        <w:t xml:space="preserve">The proposed study will employ a mixed-methods approach designed for contextual relevance:</w:t>
      </w:r>
    </w:p>
    <w:p>
      <w:pPr>
        <w:numPr>
          <w:ilvl w:val="0"/>
          <w:numId w:val="1002"/>
        </w:numPr>
        <w:pStyle w:val="Compact"/>
      </w:pPr>
      <w:r>
        <w:rPr>
          <w:bCs/>
          <w:b/>
        </w:rPr>
        <w:t xml:space="preserve">Qualitative Analysis:</w:t>
      </w:r>
      <w:r>
        <w:t xml:space="preserve"> </w:t>
      </w:r>
      <w:r>
        <w:t xml:space="preserve">In-depth interviews with 15-20 key stakeholders in Kuwait City, including business owners (across retail, services, healthcare), established local</w:t>
      </w:r>
      <w:r>
        <w:t xml:space="preserve"> </w:t>
      </w:r>
      <w:r>
        <w:rPr>
          <w:iCs/>
          <w:i/>
        </w:rPr>
        <w:t xml:space="preserve">Web Designer</w:t>
      </w:r>
      <w:r>
        <w:t xml:space="preserve">s/Agencies, and digital marketing managers. These will explore pain points, cultural considerations encountered in design processes, and perceived impact of current web presence on business performance.</w:t>
      </w:r>
    </w:p>
    <w:p>
      <w:pPr>
        <w:numPr>
          <w:ilvl w:val="0"/>
          <w:numId w:val="1002"/>
        </w:numPr>
        <w:pStyle w:val="Compact"/>
      </w:pPr>
      <w:r>
        <w:rPr>
          <w:bCs/>
          <w:b/>
        </w:rPr>
        <w:t xml:space="preserve">Quantitative Survey:</w:t>
      </w:r>
      <w:r>
        <w:t xml:space="preserve"> </w:t>
      </w:r>
      <w:r>
        <w:t xml:space="preserve">A structured online survey distributed to 150+ businesses operating within Kuwait City (focusing on SMEs). The survey will measure website effectiveness (user engagement, conversion rates), awareness of cultural design factors, and satisfaction with current</w:t>
      </w:r>
      <w:r>
        <w:t xml:space="preserve"> </w:t>
      </w:r>
      <w:r>
        <w:rPr>
          <w:iCs/>
          <w:i/>
        </w:rPr>
        <w:t xml:space="preserve">Web Designer</w:t>
      </w:r>
      <w:r>
        <w:t xml:space="preserve"> </w:t>
      </w:r>
      <w:r>
        <w:t xml:space="preserve">services.</w:t>
      </w:r>
    </w:p>
    <w:p>
      <w:pPr>
        <w:numPr>
          <w:ilvl w:val="0"/>
          <w:numId w:val="1002"/>
        </w:numPr>
        <w:pStyle w:val="Compact"/>
      </w:pPr>
      <w:r>
        <w:rPr>
          <w:bCs/>
          <w:b/>
        </w:rPr>
        <w:t xml:space="preserve">Critical Design Audit:</w:t>
      </w:r>
      <w:r>
        <w:t xml:space="preserve"> </w:t>
      </w:r>
      <w:r>
        <w:t xml:space="preserve">Analysis of 30-50 prominent local business websites in Kuwait City to identify common patterns, adherence (or lack thereof) to best practices for Arabic UI/UX, mobile responsiveness, and cultural appropriateness.</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comprehensive framework for effective web design in the Kuwait City context. Key expected outcomes include: (1) A validated list of critical cultural and user behavior factors specific to the Kuwaiti audience that must inform design decisions; (2) A clear mapping of current skill gaps among</w:t>
      </w:r>
      <w:r>
        <w:t xml:space="preserve"> </w:t>
      </w:r>
      <w:r>
        <w:rPr>
          <w:iCs/>
          <w:i/>
        </w:rPr>
        <w:t xml:space="preserve">Web Designer</w:t>
      </w:r>
      <w:r>
        <w:t xml:space="preserve">s in Kuwait City versus market demands; and (3) A set of practical, culturally-grounded best practice guidelines for designing websites that resonate with Kuwaiti users and drive business value. This framework will be presented as a resource for educational institutions developing relevant curricula, professional bodies like the Kuwait Chamber of Commerce, and businesses seeking to optimize their digital investments within</w:t>
      </w:r>
      <w:r>
        <w:t xml:space="preserve"> </w:t>
      </w:r>
      <w:r>
        <w:rPr>
          <w:bCs/>
          <w:b/>
        </w:rPr>
        <w:t xml:space="preserve">Kuwait Kuwait City</w:t>
      </w:r>
      <w:r>
        <w:t xml:space="preserve">.</w:t>
      </w:r>
    </w:p>
    <w:bookmarkEnd w:id="25"/>
    <w:bookmarkStart w:id="26" w:name="timeline-and-feasibility"/>
    <w:p>
      <w:pPr>
        <w:pStyle w:val="Heading2"/>
      </w:pPr>
      <w:r>
        <w:t xml:space="preserve">Timeline and Feasibility</w:t>
      </w:r>
    </w:p>
    <w:p>
      <w:pPr>
        <w:pStyle w:val="FirstParagraph"/>
      </w:pPr>
      <w:r>
        <w:t xml:space="preserve">The proposed research can be realistically completed within a 12-month period. The timeline includes: Months 1-2 (Literature Review &amp; Instrument Development), Months 3-5 (Data Collection - Interviews/Surveys), Months 6-9 (Data Analysis), and Months 10-12 (Framework Development, Drafting Thesis). Access to key stakeholders in Kuwait City is feasible through established academic networks, industry associations, and business registries. The focus on local context ensures the study remains grounded and avoids reliance solely on international case studies lacking relevance.</w:t>
      </w:r>
    </w:p>
    <w:bookmarkEnd w:id="26"/>
    <w:bookmarkStart w:id="27" w:name="conclusion"/>
    <w:p>
      <w:pPr>
        <w:pStyle w:val="Heading2"/>
      </w:pPr>
      <w:r>
        <w:t xml:space="preserve">Conclusion</w:t>
      </w:r>
    </w:p>
    <w:p>
      <w:pPr>
        <w:pStyle w:val="FirstParagraph"/>
      </w:pPr>
      <w:r>
        <w:t xml:space="preserve">The success of Kuwait City's digital ambitions hinges significantly on the quality of its online presence. This</w:t>
      </w:r>
      <w:r>
        <w:t xml:space="preserve"> </w:t>
      </w:r>
      <w:r>
        <w:rPr>
          <w:iCs/>
          <w:i/>
        </w:rPr>
        <w:t xml:space="preserve">Thesis Proposal</w:t>
      </w:r>
      <w:r>
        <w:t xml:space="preserve"> </w:t>
      </w:r>
      <w:r>
        <w:t xml:space="preserve">argues that elevating the strategic role of the</w:t>
      </w:r>
      <w:r>
        <w:t xml:space="preserve"> </w:t>
      </w:r>
      <w:r>
        <w:rPr>
          <w:iCs/>
          <w:i/>
        </w:rPr>
        <w:t xml:space="preserve">Web Designer</w:t>
      </w:r>
      <w:r>
        <w:t xml:space="preserve">, with expertise deeply rooted in Kuwaiti culture and user behavior, is not merely beneficial but essential. The proposed research moves beyond technical web development to address a critical professional and cultural gap within</w:t>
      </w:r>
      <w:r>
        <w:t xml:space="preserve"> </w:t>
      </w:r>
      <w:r>
        <w:rPr>
          <w:bCs/>
          <w:b/>
        </w:rPr>
        <w:t xml:space="preserve">Kuwait Kuwait City</w:t>
      </w:r>
      <w:r>
        <w:t xml:space="preserve">. By understanding how to effectively leverage design as a competitive advantage within the local context, this study promises tangible contributions to business growth, professional development for</w:t>
      </w:r>
      <w:r>
        <w:t xml:space="preserve"> </w:t>
      </w:r>
      <w:r>
        <w:rPr>
          <w:iCs/>
          <w:i/>
        </w:rPr>
        <w:t xml:space="preserve">Web Designer</w:t>
      </w:r>
      <w:r>
        <w:t xml:space="preserve">s, and the advancement of Kuwait's digital ecosystem. It is a timely investigation into the people and practices that will shape the future of business online in one of the Gulf's most vibrant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Web Designer in Advancing Digital Presence for Businesses in Kuwait City</dc:title>
  <dc:creator/>
  <dc:language>en</dc:language>
  <cp:keywords/>
  <dcterms:created xsi:type="dcterms:W3CDTF">2026-07-14T16:45:25Z</dcterms:created>
  <dcterms:modified xsi:type="dcterms:W3CDTF">2026-07-14T16:45:25Z</dcterms:modified>
</cp:coreProperties>
</file>

<file path=docProps/custom.xml><?xml version="1.0" encoding="utf-8"?>
<Properties xmlns="http://schemas.openxmlformats.org/officeDocument/2006/custom-properties" xmlns:vt="http://schemas.openxmlformats.org/officeDocument/2006/docPropsVTypes"/>
</file>