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Professional</w:t>
      </w:r>
      <w:r>
        <w:t xml:space="preserve"> </w:t>
      </w:r>
      <w:r>
        <w:t xml:space="preserve">Web</w:t>
      </w:r>
      <w:r>
        <w:t xml:space="preserve"> </w:t>
      </w:r>
      <w:r>
        <w:t xml:space="preserve">Designer</w:t>
      </w:r>
      <w:r>
        <w:t xml:space="preserve"> </w:t>
      </w:r>
      <w:r>
        <w:t xml:space="preserve">Capabilities</w:t>
      </w:r>
      <w:r>
        <w:t xml:space="preserve"> </w:t>
      </w:r>
      <w:r>
        <w:t xml:space="preserve">in</w:t>
      </w:r>
      <w:r>
        <w:t xml:space="preserve"> </w:t>
      </w:r>
      <w:r>
        <w:t xml:space="preserve">the</w:t>
      </w:r>
      <w:r>
        <w:t xml:space="preserve"> </w:t>
      </w:r>
      <w:r>
        <w:t xml:space="preserve">Philippines</w:t>
      </w:r>
      <w:r>
        <w:t xml:space="preserve"> </w:t>
      </w:r>
      <w:r>
        <w:t xml:space="preserve">Manila</w:t>
      </w:r>
      <w:r>
        <w:t xml:space="preserve"> </w:t>
      </w:r>
      <w:r>
        <w:t xml:space="preserve">Context</w:t>
      </w:r>
    </w:p>
    <w:bookmarkStart w:id="28" w:name="X3a69dd1a07d0c91e08df714673a5611aefea0b1"/>
    <w:p>
      <w:pPr>
        <w:pStyle w:val="Heading1"/>
      </w:pPr>
      <w:r>
        <w:t xml:space="preserve">Thesis Proposal: Strategic Development of Web Designer Competencies to Drive Digital Growth in the Philippines Manila Market</w:t>
      </w:r>
    </w:p>
    <w:bookmarkStart w:id="20" w:name="abstract"/>
    <w:p>
      <w:pPr>
        <w:pStyle w:val="Heading2"/>
      </w:pPr>
      <w:r>
        <w:t xml:space="preserve">Abstract</w:t>
      </w:r>
    </w:p>
    <w:p>
      <w:pPr>
        <w:pStyle w:val="FirstParagraph"/>
      </w:pPr>
      <w:r>
        <w:t xml:space="preserve">This Thesis Proposal examines the critical role of skilled Web Designers within the rapidly evolving digital ecosystem of Manila, Philippines. As the country's capital and primary economic hub, Manila serves as a pivotal center for business, technology, and creative innovation in Southeast Asia. However, despite significant growth in digital adoption across Philippine industries—from e-commerce startups to government services—the local Web Designer talent pool faces persistent challenges in meeting global standards while addressing uniquely Filipino user expectations. This research proposes a comprehensive framework to enhance professional development pathways for Web Designers specifically tailored to the Manila context, aiming to bridge the gap between international design trends and localized market needs. The study will analyze current industry demands, educational gaps, and cultural nuances impacting web design effectiveness in the Philippines Manila environment.</w:t>
      </w:r>
    </w:p>
    <w:bookmarkEnd w:id="20"/>
    <w:bookmarkStart w:id="21" w:name="introduction"/>
    <w:p>
      <w:pPr>
        <w:pStyle w:val="Heading2"/>
      </w:pPr>
      <w:r>
        <w:t xml:space="preserve">Introduction</w:t>
      </w:r>
    </w:p>
    <w:p>
      <w:pPr>
        <w:pStyle w:val="FirstParagraph"/>
      </w:pPr>
      <w:r>
        <w:t xml:space="preserve">The Philippines has emerged as a significant player in the global digital landscape, with Manila acting as its undisputed technology and creative nerve center. The city's vibrant startup scene, supported by initiatives like the Department of Information and Communications Technology (DICT) Digital Philippines Program, has spurred unprecedented demand for professional Web Designer services. Yet, this growth is hampered by a notable disconnect: while Manila-based agencies frequently handle international clients requiring Western-centric designs, they often struggle to create web experiences that authentically resonate with local Filipino audiences. This Thesis Proposal argues that elevating the strategic capabilities of the Web Designer profession within Manila is not merely advantageous—it is essential for sustainable digital growth in the Philippines. The core research question investigates: *How can professional development frameworks be optimized to equip Web Designers in Manila with culturally contextualized, technically advanced skills that meet global client expectations while deeply understanding Filipino user behaviors and market dynamics?*</w:t>
      </w:r>
    </w:p>
    <w:bookmarkEnd w:id="21"/>
    <w:bookmarkStart w:id="22" w:name="literature-review"/>
    <w:p>
      <w:pPr>
        <w:pStyle w:val="Heading2"/>
      </w:pPr>
      <w:r>
        <w:t xml:space="preserve">Literature Review</w:t>
      </w:r>
    </w:p>
    <w:p>
      <w:pPr>
        <w:pStyle w:val="FirstParagraph"/>
      </w:pPr>
      <w:r>
        <w:t xml:space="preserve">Existing literature on web design often focuses on Western markets, neglecting the specific socio-cultural and technological context of emerging economies like the Philippines. Studies by the Philippine Institute for Development Studies (PIDS) highlight Manila's high mobile internet penetration (76% in 2023), necessitating mobile-first design approaches that are not always prioritized by local Web Designers trained in desktop-centric curricula. Furthermore, research from Ateneo de Manila University reveals a disconnect between university programs and industry needs: while 85% of Philippine design graduates possess technical skills, only 32% demonstrate proficiency in user experience (UX) research specific to Filipino consumer behavior. This gap is particularly acute in Manila, where the concentration of multinational corporations and local enterprises creates high demand for designers who understand both international standards and localized cultural nuances—such as the importance of family-centric messaging or festival-based visual elements (e.g., Sinulog, Pahiyas) in design narratives.</w:t>
      </w:r>
    </w:p>
    <w:bookmarkEnd w:id="22"/>
    <w:bookmarkStart w:id="23" w:name="research-objectives"/>
    <w:p>
      <w:pPr>
        <w:pStyle w:val="Heading2"/>
      </w:pPr>
      <w:r>
        <w:t xml:space="preserve">Research Objectives</w:t>
      </w:r>
    </w:p>
    <w:p>
      <w:pPr>
        <w:numPr>
          <w:ilvl w:val="0"/>
          <w:numId w:val="1001"/>
        </w:numPr>
        <w:pStyle w:val="Compact"/>
      </w:pPr>
      <w:r>
        <w:t xml:space="preserve">To map the current competency landscape of Web Designers operating within Manila's digital industry ecosystem.</w:t>
      </w:r>
    </w:p>
    <w:p>
      <w:pPr>
        <w:numPr>
          <w:ilvl w:val="0"/>
          <w:numId w:val="1001"/>
        </w:numPr>
        <w:pStyle w:val="Compact"/>
      </w:pPr>
      <w:r>
        <w:t xml:space="preserve">To identify specific cultural, technical, and educational gaps hindering Web Designers from delivering optimized experiences for Filipino users in Manila's market.</w:t>
      </w:r>
    </w:p>
    <w:p>
      <w:pPr>
        <w:numPr>
          <w:ilvl w:val="0"/>
          <w:numId w:val="1001"/>
        </w:numPr>
        <w:pStyle w:val="Compact"/>
      </w:pPr>
      <w:r>
        <w:t xml:space="preserve">To develop a context-specific professional development framework integrating global best practices with Filipino cultural intelligence and technological realities (e.g., bandwidth constraints common in urban Philippine settings).</w:t>
      </w:r>
    </w:p>
    <w:p>
      <w:pPr>
        <w:numPr>
          <w:ilvl w:val="0"/>
          <w:numId w:val="1001"/>
        </w:numPr>
        <w:pStyle w:val="Compact"/>
      </w:pPr>
      <w:r>
        <w:t xml:space="preserve">To propose actionable recommendations for educational institutions, industry bodies, and hiring organizations within the Philippines Manila region to cultivate a next-generation Web Designer workforce.</w:t>
      </w:r>
    </w:p>
    <w:bookmarkEnd w:id="23"/>
    <w:bookmarkStart w:id="24" w:name="methodology"/>
    <w:p>
      <w:pPr>
        <w:pStyle w:val="Heading2"/>
      </w:pPr>
      <w:r>
        <w:t xml:space="preserve">Methodology</w:t>
      </w:r>
    </w:p>
    <w:p>
      <w:pPr>
        <w:pStyle w:val="FirstParagraph"/>
      </w:pPr>
      <w:r>
        <w:t xml:space="preserve">This mixed-methods study will be conducted across Manila through three phases:</w:t>
      </w:r>
    </w:p>
    <w:p>
      <w:pPr>
        <w:numPr>
          <w:ilvl w:val="0"/>
          <w:numId w:val="1002"/>
        </w:numPr>
        <w:pStyle w:val="Compact"/>
      </w:pPr>
      <w:r>
        <w:rPr>
          <w:bCs/>
          <w:b/>
        </w:rPr>
        <w:t xml:space="preserve">Phase 1 (Quantitative):</w:t>
      </w:r>
      <w:r>
        <w:t xml:space="preserve"> </w:t>
      </w:r>
      <w:r>
        <w:t xml:space="preserve">Survey of 150+ Web Designers employed at Manila-based agencies (e.g., IT-BPO firms, creative studios, startups) and employers (e.g., SMEs, government digital units) to quantify skill gaps using a standardized competency matrix aligned with W3C standards and local market needs.</w:t>
      </w:r>
    </w:p>
    <w:p>
      <w:pPr>
        <w:numPr>
          <w:ilvl w:val="0"/>
          <w:numId w:val="1002"/>
        </w:numPr>
        <w:pStyle w:val="Compact"/>
      </w:pPr>
      <w:r>
        <w:rPr>
          <w:bCs/>
          <w:b/>
        </w:rPr>
        <w:t xml:space="preserve">Phase 2 (Qualitative):</w:t>
      </w:r>
      <w:r>
        <w:t xml:space="preserve"> </w:t>
      </w:r>
      <w:r>
        <w:t xml:space="preserve">In-depth interviews with 25 key stakeholders—including lead Web Designers from Manila’s top agencies, UX researchers, and DICT officials—to explore contextual challenges in creating culturally resonant digital experiences.</w:t>
      </w:r>
    </w:p>
    <w:p>
      <w:pPr>
        <w:numPr>
          <w:ilvl w:val="0"/>
          <w:numId w:val="1002"/>
        </w:numPr>
        <w:pStyle w:val="Compact"/>
      </w:pPr>
      <w:r>
        <w:rPr>
          <w:bCs/>
          <w:b/>
        </w:rPr>
        <w:t xml:space="preserve">Phase 3 (Action Research):</w:t>
      </w:r>
      <w:r>
        <w:t xml:space="preserve"> </w:t>
      </w:r>
      <w:r>
        <w:t xml:space="preserve">Co-creation workshops involving selected Manila-based designers to prototype and test modules of the proposed competency framework within real-world project scenarios.</w:t>
      </w:r>
    </w:p>
    <w:bookmarkEnd w:id="24"/>
    <w:bookmarkStart w:id="25" w:name="expected-significance"/>
    <w:p>
      <w:pPr>
        <w:pStyle w:val="Heading2"/>
      </w:pPr>
      <w:r>
        <w:t xml:space="preserve">Expected Significance</w:t>
      </w:r>
    </w:p>
    <w:p>
      <w:pPr>
        <w:pStyle w:val="FirstParagraph"/>
      </w:pPr>
      <w:r>
        <w:t xml:space="preserve">This Thesis Proposal addresses a critical need for localized expertise in an industry where Manila’s Web Designers are increasingly pivotal to the Philippines’ digital economy. By focusing on Manila as the primary research site, this study will directly inform:</w:t>
      </w:r>
    </w:p>
    <w:p>
      <w:pPr>
        <w:numPr>
          <w:ilvl w:val="0"/>
          <w:numId w:val="1003"/>
        </w:numPr>
        <w:pStyle w:val="Compact"/>
      </w:pPr>
      <w:r>
        <w:rPr>
          <w:bCs/>
          <w:b/>
        </w:rPr>
        <w:t xml:space="preserve">For Educational Institutions (e.g., UP College of Fine Arts, Mapúa University):</w:t>
      </w:r>
      <w:r>
        <w:t xml:space="preserve"> </w:t>
      </w:r>
      <w:r>
        <w:t xml:space="preserve">Curriculum reform to embed cultural context into Web Design pedagogy.</w:t>
      </w:r>
    </w:p>
    <w:p>
      <w:pPr>
        <w:numPr>
          <w:ilvl w:val="0"/>
          <w:numId w:val="1003"/>
        </w:numPr>
        <w:pStyle w:val="Compact"/>
      </w:pPr>
      <w:r>
        <w:rPr>
          <w:bCs/>
          <w:b/>
        </w:rPr>
        <w:t xml:space="preserve">For Industry Associations (e.g., IT &amp; Business Process Association of the Philippines - IBPAP):</w:t>
      </w:r>
      <w:r>
        <w:t xml:space="preserve"> </w:t>
      </w:r>
      <w:r>
        <w:t xml:space="preserve">Development of certification programs recognizing Manila-specific design competencies.</w:t>
      </w:r>
    </w:p>
    <w:p>
      <w:pPr>
        <w:numPr>
          <w:ilvl w:val="0"/>
          <w:numId w:val="1003"/>
        </w:numPr>
        <w:pStyle w:val="Compact"/>
      </w:pPr>
      <w:r>
        <w:rPr>
          <w:bCs/>
          <w:b/>
        </w:rPr>
        <w:t xml:space="preserve">For Businesses in Manila:</w:t>
      </w:r>
      <w:r>
        <w:t xml:space="preserve"> </w:t>
      </w:r>
      <w:r>
        <w:t xml:space="preserve">Evidence-based strategies to hire, train, and retain Web Designers who can create websites that convert Filipino users and reflect cultural authenticity.</w:t>
      </w:r>
    </w:p>
    <w:p>
      <w:pPr>
        <w:pStyle w:val="FirstParagraph"/>
      </w:pPr>
      <w:r>
        <w:t xml:space="preserve">The research will culminate in a validated framework titled "Culturally Fluent Web Design for the Philippines Manila Context," offering practical tools like a "Filipino User Persona Toolkit" and guidelines for optimizing design for common Philippine internet constraints (e.g., 3G connectivity, high mobile usage).</w:t>
      </w:r>
    </w:p>
    <w:bookmarkEnd w:id="25"/>
    <w:bookmarkStart w:id="26" w:name="conclusion"/>
    <w:p>
      <w:pPr>
        <w:pStyle w:val="Heading2"/>
      </w:pPr>
      <w:r>
        <w:t xml:space="preserve">Conclusion</w:t>
      </w:r>
    </w:p>
    <w:p>
      <w:pPr>
        <w:pStyle w:val="FirstParagraph"/>
      </w:pPr>
      <w:r>
        <w:t xml:space="preserve">In an era where digital presence is synonymous with business viability, the role of the Web Designer in Manila transcends technical execution—it becomes a catalyst for economic inclusion and cultural representation. This Thesis Proposal positions professional growth in Web Design as a strategic investment for the Philippines' digital future. By centering research on Manila’s unique market dynamics—the city's blend of global ambitions and deeply rooted Filipino identity—this study will deliver actionable insights to transform how Web Designers operate, ensuring their work not only meets international benchmarks but also authentically serves the Philippine audience. The findings will empower Manila-based Web Designers to become leaders in a digital landscape where cultural intelligence is as vital as technical skill, ultimately strengthening the Philippines' position in global digital markets.</w:t>
      </w:r>
    </w:p>
    <w:bookmarkEnd w:id="26"/>
    <w:bookmarkStart w:id="27" w:name="references-selected"/>
    <w:p>
      <w:pPr>
        <w:pStyle w:val="Heading2"/>
      </w:pPr>
      <w:r>
        <w:t xml:space="preserve">References (Selected)</w:t>
      </w:r>
    </w:p>
    <w:p>
      <w:pPr>
        <w:numPr>
          <w:ilvl w:val="0"/>
          <w:numId w:val="1004"/>
        </w:numPr>
        <w:pStyle w:val="Compact"/>
      </w:pPr>
      <w:r>
        <w:t xml:space="preserve">Department of Information and Communications Technology (DICT). (2023). *Philippine Digital Economy Report: Manila Focus*.</w:t>
      </w:r>
    </w:p>
    <w:p>
      <w:pPr>
        <w:numPr>
          <w:ilvl w:val="0"/>
          <w:numId w:val="1004"/>
        </w:numPr>
        <w:pStyle w:val="Compact"/>
      </w:pPr>
      <w:r>
        <w:t xml:space="preserve">Philippine Institute for Development Studies (PIDS). (2022). *Mobile-First Design Imperatives in Emerging Economies*.</w:t>
      </w:r>
    </w:p>
    <w:p>
      <w:pPr>
        <w:numPr>
          <w:ilvl w:val="0"/>
          <w:numId w:val="1004"/>
        </w:numPr>
        <w:pStyle w:val="Compact"/>
      </w:pPr>
      <w:r>
        <w:t xml:space="preserve">Ateneo de Manila University. (2023). *Creative Industry Skills Gap Analysis: The Case of Philippine Web Design*.</w:t>
      </w:r>
    </w:p>
    <w:p>
      <w:pPr>
        <w:numPr>
          <w:ilvl w:val="0"/>
          <w:numId w:val="1004"/>
        </w:numPr>
        <w:pStyle w:val="Compact"/>
      </w:pPr>
      <w:r>
        <w:t xml:space="preserve">W3C. (2023). *Global Web Standards and Local Adaptation Guidelines*.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Professional Web Designer Capabilities in the Philippines Manila Context</dc:title>
  <dc:creator/>
  <cp:keywords/>
  <dcterms:created xsi:type="dcterms:W3CDTF">2026-07-14T03:24:35Z</dcterms:created>
  <dcterms:modified xsi:type="dcterms:W3CDTF">2026-07-14T03:24:35Z</dcterms:modified>
</cp:coreProperties>
</file>

<file path=docProps/custom.xml><?xml version="1.0" encoding="utf-8"?>
<Properties xmlns="http://schemas.openxmlformats.org/officeDocument/2006/custom-properties" xmlns:vt="http://schemas.openxmlformats.org/officeDocument/2006/docPropsVTypes"/>
</file>