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199a0450e2defb59be13b5ecd32cb3a0a2ecf9d"/>
    <w:p>
      <w:pPr>
        <w:pStyle w:val="Heading1"/>
      </w:pPr>
      <w:r>
        <w:t xml:space="preserve">Thesis Proposal: Culturally Responsive Web Design Framework for Qatar Doha's Digital Transformation</w:t>
      </w:r>
    </w:p>
    <w:bookmarkStart w:id="20" w:name="introduction-and-context"/>
    <w:p>
      <w:pPr>
        <w:pStyle w:val="Heading2"/>
      </w:pPr>
      <w:r>
        <w:t xml:space="preserve">1. Introduction and Context</w:t>
      </w:r>
    </w:p>
    <w:p>
      <w:pPr>
        <w:pStyle w:val="FirstParagraph"/>
      </w:pPr>
      <w:r>
        <w:t xml:space="preserve">The Kingdom of Qatar, guided by the transformative vision of Qatar National Vision 2030, is rapidly accelerating its digital economy. Doha, as the vibrant capital city and economic hub, hosts over 75% of Qatar's digital businesses and government services. This strategic shift creates an unprecedented demand for professional</w:t>
      </w:r>
      <w:r>
        <w:t xml:space="preserve"> </w:t>
      </w:r>
      <w:r>
        <w:rPr>
          <w:bCs/>
          <w:b/>
        </w:rPr>
        <w:t xml:space="preserve">Web Designer</w:t>
      </w:r>
      <w:r>
        <w:t xml:space="preserve">s capable of creating culturally intelligent, user-centric digital experiences that resonate with local audiences while meeting global standards. However, current web design practices in Doha often prioritize aesthetics over cultural context or technical optimization for the regional market, resulting in suboptimal user engagement and missed business opportunities. This thesis proposal addresses this critical gap through a comprehensive research project focused specifically on</w:t>
      </w:r>
      <w:r>
        <w:t xml:space="preserve"> </w:t>
      </w:r>
      <w:r>
        <w:rPr>
          <w:bCs/>
          <w:b/>
        </w:rPr>
        <w:t xml:space="preserve">Web Designer</w:t>
      </w:r>
      <w:r>
        <w:t xml:space="preserve"> </w:t>
      </w:r>
      <w:r>
        <w:t xml:space="preserve">methodologies tailored for the</w:t>
      </w:r>
      <w:r>
        <w:t xml:space="preserve"> </w:t>
      </w:r>
      <w:r>
        <w:rPr>
          <w:bCs/>
          <w:b/>
        </w:rPr>
        <w:t xml:space="preserve">Qatar Doha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A significant disconnect exists between existing web design services in Doha and the nuanced needs of Qatari users and businesses. Surveys by the Qatar Digital Government Strategy (2023) indicate that 68% of local businesses report lower-than-expected engagement on their current websites, primarily due to:</w:t>
      </w:r>
    </w:p>
    <w:p>
      <w:pPr>
        <w:numPr>
          <w:ilvl w:val="0"/>
          <w:numId w:val="1001"/>
        </w:numPr>
        <w:pStyle w:val="Compact"/>
      </w:pPr>
      <w:r>
        <w:t xml:space="preserve">Non-responsive Arabic language integration (beyond simple translation)</w:t>
      </w:r>
    </w:p>
    <w:p>
      <w:pPr>
        <w:numPr>
          <w:ilvl w:val="0"/>
          <w:numId w:val="1001"/>
        </w:numPr>
        <w:pStyle w:val="Compact"/>
      </w:pPr>
      <w:r>
        <w:t xml:space="preserve">Misalignment with Qatari cultural values and communication norms</w:t>
      </w:r>
    </w:p>
    <w:p>
      <w:pPr>
        <w:numPr>
          <w:ilvl w:val="0"/>
          <w:numId w:val="1001"/>
        </w:numPr>
        <w:pStyle w:val="Compact"/>
      </w:pPr>
      <w:r>
        <w:t xml:space="preserve">Inadequate mobile-first optimization for Doha's high mobile internet usage (95% of traffic, QIC 2024)</w:t>
      </w:r>
    </w:p>
    <w:p>
      <w:pPr>
        <w:numPr>
          <w:ilvl w:val="0"/>
          <w:numId w:val="1001"/>
        </w:numPr>
        <w:pStyle w:val="Compact"/>
      </w:pPr>
      <w:r>
        <w:t xml:space="preserve">Lack of understanding of local user behavior patterns (e.g., preference for specific call-to-action placements)</w:t>
      </w:r>
    </w:p>
    <w:p>
      <w:pPr>
        <w:pStyle w:val="FirstParagraph"/>
      </w:pPr>
      <w:r>
        <w:t xml:space="preserve">Current</w:t>
      </w:r>
      <w:r>
        <w:t xml:space="preserve"> </w:t>
      </w:r>
      <w:r>
        <w:rPr>
          <w:bCs/>
          <w:b/>
        </w:rPr>
        <w:t xml:space="preserve">Web Designer</w:t>
      </w:r>
      <w:r>
        <w:t xml:space="preserve"> </w:t>
      </w:r>
      <w:r>
        <w:t xml:space="preserve">curricula in Qatar's universities and training institutes focus heavily on technical tools (Figma, Adobe suite) but neglect context-specific cultural and market research. This thesis directly confronts this deficiency by developing a locally validated framework for</w:t>
      </w:r>
      <w:r>
        <w:t xml:space="preserve"> </w:t>
      </w:r>
      <w:r>
        <w:rPr>
          <w:bCs/>
          <w:b/>
        </w:rPr>
        <w:t xml:space="preserve">Web Designer</w:t>
      </w:r>
      <w:r>
        <w:t xml:space="preserve">s operating within the unique socio-technological landscape of</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2"/>
        </w:numPr>
        <w:pStyle w:val="Compact"/>
      </w:pPr>
      <w:r>
        <w:rPr>
          <w:bCs/>
          <w:b/>
        </w:rPr>
        <w:t xml:space="preserve">To analyze current web design practices and user experience (UX) gaps</w:t>
      </w:r>
      <w:r>
        <w:t xml:space="preserve"> </w:t>
      </w:r>
      <w:r>
        <w:t xml:space="preserve">across key sectors in Doha (government services, tourism, e-commerce, and SMEs) through comparative site audits and user testing with 200+ Qatari participants.</w:t>
      </w:r>
    </w:p>
    <w:p>
      <w:pPr>
        <w:numPr>
          <w:ilvl w:val="0"/>
          <w:numId w:val="1002"/>
        </w:numPr>
        <w:pStyle w:val="Compact"/>
      </w:pPr>
      <w:r>
        <w:rPr>
          <w:bCs/>
          <w:b/>
        </w:rPr>
        <w:t xml:space="preserve">To develop a culturally responsive web design framework</w:t>
      </w:r>
      <w:r>
        <w:t xml:space="preserve"> </w:t>
      </w:r>
      <w:r>
        <w:t xml:space="preserve">incorporating Arabic language UX patterns, Qatari cultural sensitivities (e.g., visual symbolism, content hierarchy), mobile performance benchmarks for local networks, and alignment with Qatar National Vision 2030 digital goals.</w:t>
      </w:r>
    </w:p>
    <w:p>
      <w:pPr>
        <w:numPr>
          <w:ilvl w:val="0"/>
          <w:numId w:val="1002"/>
        </w:numPr>
        <w:pStyle w:val="Compact"/>
      </w:pPr>
      <w:r>
        <w:rPr>
          <w:bCs/>
          <w:b/>
        </w:rPr>
        <w:t xml:space="preserve">To create an actionable toolkit for</w:t>
      </w:r>
      <w:r>
        <w:rPr>
          <w:bCs/>
          <w:b/>
        </w:rPr>
        <w:t xml:space="preserve"> </w:t>
      </w:r>
      <w:r>
        <w:rPr>
          <w:iCs/>
          <w:i/>
          <w:bCs/>
          <w:b/>
        </w:rPr>
        <w:t xml:space="preserve">Web Designer</w:t>
      </w:r>
      <w:r>
        <w:rPr>
          <w:bCs/>
          <w:b/>
        </w:rPr>
        <w:t xml:space="preserve">s</w:t>
      </w:r>
      <w:r>
        <w:t xml:space="preserve"> </w:t>
      </w:r>
      <w:r>
        <w:t xml:space="preserve">in Doha, including a checklist for cultural appropriateness, Arabic UI pattern library, and performance metrics specific to the Qatari market.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w:t>
      </w:r>
      <w:r>
        <w:t xml:space="preserve"> </w:t>
      </w:r>
      <w:r>
        <w:rPr>
          <w:bCs/>
          <w:b/>
        </w:rPr>
        <w:t xml:space="preserve">Qatar Doha</w:t>
      </w:r>
      <w:r>
        <w:t xml:space="preserve">:</w:t>
      </w:r>
    </w:p>
    <w:p>
      <w:pPr>
        <w:numPr>
          <w:ilvl w:val="0"/>
          <w:numId w:val="1003"/>
        </w:numPr>
        <w:pStyle w:val="Compact"/>
      </w:pPr>
      <w:r>
        <w:rPr>
          <w:bCs/>
          <w:b/>
        </w:rPr>
        <w:t xml:space="preserve">For Web Designers:</w:t>
      </w:r>
      <w:r>
        <w:t xml:space="preserve"> </w:t>
      </w:r>
      <w:r>
        <w:t xml:space="preserve">Provides a structured, locally validated methodology to move beyond generic design templates and deliver solutions that genuinely connect with Qatari users.</w:t>
      </w:r>
    </w:p>
    <w:p>
      <w:pPr>
        <w:numPr>
          <w:ilvl w:val="0"/>
          <w:numId w:val="1003"/>
        </w:numPr>
        <w:pStyle w:val="Compact"/>
      </w:pPr>
      <w:r>
        <w:rPr>
          <w:bCs/>
          <w:b/>
        </w:rPr>
        <w:t xml:space="preserve">For Businesses in Doha:</w:t>
      </w:r>
      <w:r>
        <w:t xml:space="preserve"> </w:t>
      </w:r>
      <w:r>
        <w:t xml:space="preserve">Offers measurable pathways to improve digital engagement, customer conversion rates, and brand perception by addressing culturally-specific UX barriers.</w:t>
      </w:r>
    </w:p>
    <w:p>
      <w:pPr>
        <w:numPr>
          <w:ilvl w:val="0"/>
          <w:numId w:val="1003"/>
        </w:numPr>
        <w:pStyle w:val="Compact"/>
      </w:pPr>
      <w:r>
        <w:rPr>
          <w:bCs/>
          <w:b/>
        </w:rPr>
        <w:t xml:space="preserve">For Qatar's Digital Economy:</w:t>
      </w:r>
      <w:r>
        <w:t xml:space="preserve"> </w:t>
      </w:r>
      <w:r>
        <w:t xml:space="preserve">Directly supports Qatar National Vision 2030 objectives by enhancing the quality of digital services available to citizens and residents, fostering a more inclusive and effective national digital ecosystem. This addresses a critical bottleneck in realizing the nation's ambitious Smart City initiatives.</w:t>
      </w:r>
    </w:p>
    <w:p>
      <w:pPr>
        <w:numPr>
          <w:ilvl w:val="0"/>
          <w:numId w:val="1003"/>
        </w:numPr>
        <w:pStyle w:val="Compact"/>
      </w:pPr>
      <w:r>
        <w:rPr>
          <w:bCs/>
          <w:b/>
        </w:rPr>
        <w:t xml:space="preserve">For Academic Institutions:</w:t>
      </w:r>
      <w:r>
        <w:t xml:space="preserve"> </w:t>
      </w:r>
      <w:r>
        <w:t xml:space="preserve">Creates foundational research to inform updated curricula for</w:t>
      </w:r>
      <w:r>
        <w:t xml:space="preserve"> </w:t>
      </w:r>
      <w:r>
        <w:rPr>
          <w:bCs/>
          <w:b/>
        </w:rPr>
        <w:t xml:space="preserve">Web Designer</w:t>
      </w:r>
      <w:r>
        <w:t xml:space="preserve"> </w:t>
      </w:r>
      <w:r>
        <w:t xml:space="preserve">training programs at Qatari universities and technical institutes, ensuring graduates are equipped with contextually relevant skills.</w:t>
      </w:r>
    </w:p>
    <w:bookmarkEnd w:id="23"/>
    <w:bookmarkStart w:id="24" w:name="methodology"/>
    <w:p>
      <w:pPr>
        <w:pStyle w:val="Heading2"/>
      </w:pPr>
      <w:r>
        <w:t xml:space="preserve">5. Methodology</w:t>
      </w:r>
    </w:p>
    <w:p>
      <w:pPr>
        <w:pStyle w:val="FirstParagraph"/>
      </w:pPr>
      <w:r>
        <w:t xml:space="preserve">The thesis employs a mixed-methods approach grounded in Doha's reality:</w:t>
      </w:r>
    </w:p>
    <w:p>
      <w:pPr>
        <w:numPr>
          <w:ilvl w:val="0"/>
          <w:numId w:val="1004"/>
        </w:numPr>
        <w:pStyle w:val="Compact"/>
      </w:pPr>
      <w:r>
        <w:rPr>
          <w:bCs/>
          <w:b/>
        </w:rPr>
        <w:t xml:space="preserve">Phase 1: Contextual Analysis (3 months)</w:t>
      </w:r>
      <w:r>
        <w:t xml:space="preserve">: Review of government digital strategies (e.g., Qatar Digital Government Platform), competitor analysis of top 50 Doha-based business websites, and literature on Middle Eastern UX.</w:t>
      </w:r>
    </w:p>
    <w:p>
      <w:pPr>
        <w:numPr>
          <w:ilvl w:val="0"/>
          <w:numId w:val="1004"/>
        </w:numPr>
        <w:pStyle w:val="Compact"/>
      </w:pPr>
      <w:r>
        <w:rPr>
          <w:bCs/>
          <w:b/>
        </w:rPr>
        <w:t xml:space="preserve">Phase 2: Primary Research (4 months)</w:t>
      </w:r>
      <w:r>
        <w:t xml:space="preserve">:</w:t>
      </w:r>
    </w:p>
    <w:p>
      <w:pPr>
        <w:numPr>
          <w:ilvl w:val="1"/>
          <w:numId w:val="1005"/>
        </w:numPr>
        <w:pStyle w:val="Compact"/>
      </w:pPr>
      <w:r>
        <w:t xml:space="preserve">Semi-structured interviews with 15+ Doha-based</w:t>
      </w:r>
      <w:r>
        <w:t xml:space="preserve"> </w:t>
      </w:r>
      <w:r>
        <w:rPr>
          <w:bCs/>
          <w:b/>
        </w:rPr>
        <w:t xml:space="preserve">Web Designer</w:t>
      </w:r>
      <w:r>
        <w:t xml:space="preserve">s and digital marketing managers.</w:t>
      </w:r>
    </w:p>
    <w:p>
      <w:pPr>
        <w:numPr>
          <w:ilvl w:val="1"/>
          <w:numId w:val="1005"/>
        </w:numPr>
        <w:pStyle w:val="Compact"/>
      </w:pPr>
      <w:r>
        <w:t xml:space="preserve">User testing sessions with diverse Qatari demographics (age, gender, urban/rural) using a curated set of local websites.</w:t>
      </w:r>
    </w:p>
    <w:p>
      <w:pPr>
        <w:numPr>
          <w:ilvl w:val="0"/>
          <w:numId w:val="1004"/>
        </w:numPr>
        <w:pStyle w:val="Compact"/>
      </w:pPr>
      <w:r>
        <w:rPr>
          <w:bCs/>
          <w:b/>
        </w:rPr>
        <w:t xml:space="preserve">Phase 3: Framework Development &amp; Validation (3 months)</w:t>
      </w:r>
      <w:r>
        <w:t xml:space="preserve">: Co-creation workshops in Doha with industry partners to refine the proposed design framework and toolkit based on real-world feedback. A pilot test will be conducted with 5 small-to-medium businesses.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w:t>
      </w:r>
      <w:r>
        <w:t xml:space="preserve"> </w:t>
      </w:r>
      <w:r>
        <w:rPr>
          <w:bCs/>
          <w:b/>
        </w:rPr>
        <w:t xml:space="preserve">Web Designer</w:t>
      </w:r>
      <w:r>
        <w:t xml:space="preserve"> </w:t>
      </w:r>
      <w:r>
        <w:t xml:space="preserve">framework specifically designed for the</w:t>
      </w:r>
      <w:r>
        <w:t xml:space="preserve"> </w:t>
      </w:r>
      <w:r>
        <w:rPr>
          <w:bCs/>
          <w:b/>
        </w:rPr>
        <w:t xml:space="preserve">Qatar Doha</w:t>
      </w:r>
      <w:r>
        <w:t xml:space="preserve"> </w:t>
      </w:r>
      <w:r>
        <w:t xml:space="preserve">market. Key outputs include:</w:t>
      </w:r>
    </w:p>
    <w:p>
      <w:pPr>
        <w:numPr>
          <w:ilvl w:val="0"/>
          <w:numId w:val="1006"/>
        </w:numPr>
        <w:pStyle w:val="Compact"/>
      </w:pPr>
      <w:r>
        <w:t xml:space="preserve">A validated Cultural UX Checklist for Arabic Digital Products.</w:t>
      </w:r>
    </w:p>
    <w:p>
      <w:pPr>
        <w:numPr>
          <w:ilvl w:val="0"/>
          <w:numId w:val="1006"/>
        </w:numPr>
        <w:pStyle w:val="Compact"/>
      </w:pPr>
      <w:r>
        <w:t xml:space="preserve">A localized Arabic UI Pattern Library (featuring culturally appropriate icons, color usage, and navigation flows).</w:t>
      </w:r>
    </w:p>
    <w:p>
      <w:pPr>
        <w:numPr>
          <w:ilvl w:val="0"/>
          <w:numId w:val="1006"/>
        </w:numPr>
        <w:pStyle w:val="Compact"/>
      </w:pPr>
      <w:r>
        <w:t xml:space="preserve">Performance benchmarks for website speed and mobile experience optimized for Qatari network conditions.</w:t>
      </w:r>
    </w:p>
    <w:p>
      <w:pPr>
        <w:numPr>
          <w:ilvl w:val="0"/>
          <w:numId w:val="1006"/>
        </w:numPr>
        <w:pStyle w:val="Compact"/>
      </w:pPr>
      <w:r>
        <w:t xml:space="preserve">A roadmap integrating Qatar National Vision 2030 digital principles into web design practice.</w:t>
      </w:r>
    </w:p>
    <w:p>
      <w:pPr>
        <w:pStyle w:val="FirstParagraph"/>
      </w:pPr>
      <w:r>
        <w:t xml:space="preserve">The contribution extends beyond academia: This framework will serve as a practical resource, directly empowering Doha-based</w:t>
      </w:r>
      <w:r>
        <w:t xml:space="preserve"> </w:t>
      </w:r>
      <w:r>
        <w:rPr>
          <w:bCs/>
          <w:b/>
        </w:rPr>
        <w:t xml:space="preserve">Web Designer</w:t>
      </w:r>
      <w:r>
        <w:t xml:space="preserve">s to elevate their work's cultural intelligence and effectiveness. It addresses the urgent need for local digital expertise that understands Qatar not just as a market, but as a culturally distinct entity within the global digital landscape.</w:t>
      </w:r>
    </w:p>
    <w:bookmarkEnd w:id="25"/>
    <w:bookmarkStart w:id="26" w:name="conclusion"/>
    <w:p>
      <w:pPr>
        <w:pStyle w:val="Heading2"/>
      </w:pPr>
      <w:r>
        <w:t xml:space="preserve">7. Conclusion</w:t>
      </w:r>
    </w:p>
    <w:p>
      <w:pPr>
        <w:pStyle w:val="FirstParagraph"/>
      </w:pPr>
      <w:r>
        <w:t xml:space="preserve">The digital future of Doha is inextricably linked to the quality and cultural relevance of its online experiences. This thesis proposal outlines a necessary step towards building that future by centering research on the specific needs of</w:t>
      </w:r>
      <w:r>
        <w:t xml:space="preserve"> </w:t>
      </w:r>
      <w:r>
        <w:rPr>
          <w:bCs/>
          <w:b/>
        </w:rPr>
        <w:t xml:space="preserve">Qatar Doha</w:t>
      </w:r>
      <w:r>
        <w:t xml:space="preserve">. It moves beyond generic design theory to create actionable, locally relevant guidance for the</w:t>
      </w:r>
      <w:r>
        <w:t xml:space="preserve"> </w:t>
      </w:r>
      <w:r>
        <w:rPr>
          <w:bCs/>
          <w:b/>
        </w:rPr>
        <w:t xml:space="preserve">Web Designer</w:t>
      </w:r>
      <w:r>
        <w:t xml:space="preserve">, ensuring digital solutions are not only functional but truly resonate with their Qatari audience. By bridging this critical gap, this research directly supports Qatar's strategic vision for a digitally empowered society where local expertise drives innovation. The successful implementation of this framework promises to enhance user satisfaction, business outcomes, and the overall quality of Doha's digital ecosystem.</w:t>
      </w:r>
    </w:p>
    <w:bookmarkEnd w:id="26"/>
    <w:bookmarkStart w:id="27" w:name="timeline-simplified"/>
    <w:p>
      <w:pPr>
        <w:pStyle w:val="Heading2"/>
      </w:pPr>
      <w:r>
        <w:t xml:space="preserve">8. Timeline (Simplified)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Literature Review</w:t>
            </w:r>
          </w:p>
        </w:tc>
        <w:tc>
          <w:tcPr/>
          <w:p>
            <w:pPr>
              <w:pStyle w:val="Compact"/>
              <w:jc w:val="left"/>
            </w:pPr>
            <w:r>
              <w:t xml:space="preserve">Month 1-3</w:t>
            </w:r>
          </w:p>
        </w:tc>
        <w:tc>
          <w:tcPr/>
          <w:p>
            <w:pPr>
              <w:pStyle w:val="Compact"/>
              <w:jc w:val="left"/>
            </w:pPr>
            <w:r>
              <w:t xml:space="preserve">Cultural UX Gap Report; Market Analysis Document</w:t>
            </w:r>
          </w:p>
        </w:tc>
      </w:tr>
      <w:tr>
        <w:tc>
          <w:tcPr/>
          <w:p>
            <w:pPr>
              <w:pStyle w:val="Compact"/>
              <w:jc w:val="left"/>
            </w:pPr>
            <w:r>
              <w:t xml:space="preserve">Primary Data Collection &amp; User Research</w:t>
            </w:r>
          </w:p>
        </w:tc>
        <w:tc>
          <w:tcPr/>
          <w:p>
            <w:pPr>
              <w:pStyle w:val="Compact"/>
              <w:jc w:val="left"/>
            </w:pPr>
            <w:r>
              <w:t xml:space="preserve">Month 4-7</w:t>
            </w:r>
          </w:p>
        </w:tc>
        <w:tc>
          <w:tcPr/>
          <w:p>
            <w:pPr>
              <w:pStyle w:val="Compact"/>
              <w:jc w:val="left"/>
            </w:pPr>
            <w:r>
              <w:t xml:space="preserve">User Testing Data; Designer Interview Synthesis; Framework Draft</w:t>
            </w:r>
          </w:p>
        </w:tc>
      </w:tr>
      <w:tr>
        <w:tc>
          <w:tcPr/>
          <w:p>
            <w:pPr>
              <w:pStyle w:val="Compact"/>
              <w:jc w:val="left"/>
            </w:pPr>
            <w:r>
              <w:t xml:space="preserve">Framework Development &amp; Validation (Co-Creation)</w:t>
            </w:r>
          </w:p>
        </w:tc>
        <w:tc>
          <w:tcPr/>
          <w:p>
            <w:pPr>
              <w:pStyle w:val="Compact"/>
              <w:jc w:val="left"/>
            </w:pPr>
            <w:r>
              <w:t xml:space="preserve">Month 8-10</w:t>
            </w:r>
          </w:p>
        </w:tc>
        <w:tc>
          <w:tcPr/>
          <w:p>
            <w:pPr>
              <w:pStyle w:val="Compact"/>
              <w:jc w:val="left"/>
            </w:pPr>
            <w:r>
              <w:t xml:space="preserve">Cultural UX Checklist v1.0; UI Pattern Library v1.0; Performance Benchmarks</w:t>
            </w:r>
          </w:p>
        </w:tc>
      </w:tr>
      <w:tr>
        <w:tc>
          <w:tcPr/>
          <w:p>
            <w:pPr>
              <w:pStyle w:val="Compact"/>
              <w:jc w:val="left"/>
            </w:pPr>
            <w:r>
              <w:t xml:space="preserve">Pilot Testing &amp; Thesis Finalization</w:t>
            </w:r>
          </w:p>
        </w:tc>
        <w:tc>
          <w:tcPr/>
          <w:p>
            <w:pPr>
              <w:pStyle w:val="Compact"/>
              <w:jc w:val="left"/>
            </w:pPr>
            <w:r>
              <w:t xml:space="preserve">Month 11-12</w:t>
            </w:r>
          </w:p>
        </w:tc>
        <w:tc>
          <w:tcPr/>
          <w:p>
            <w:pPr>
              <w:pStyle w:val="Compact"/>
              <w:jc w:val="left"/>
            </w:pPr>
            <w:r>
              <w:t xml:space="preserve">Validated Framework Package; Final Thesis Document</w:t>
            </w:r>
          </w:p>
        </w:tc>
      </w:tr>
    </w:tbl>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Qatar Doha's Digital Ecosystem</dc:title>
  <dc:creator/>
  <dc:language>en</dc:language>
  <cp:keywords/>
  <dcterms:created xsi:type="dcterms:W3CDTF">2026-04-24T04:35:03Z</dcterms:created>
  <dcterms:modified xsi:type="dcterms:W3CDTF">2026-04-24T04:35:03Z</dcterms:modified>
</cp:coreProperties>
</file>

<file path=docProps/custom.xml><?xml version="1.0" encoding="utf-8"?>
<Properties xmlns="http://schemas.openxmlformats.org/officeDocument/2006/custom-properties" xmlns:vt="http://schemas.openxmlformats.org/officeDocument/2006/docPropsVTypes"/>
</file>