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225b9e5c1d4ec3fb476dd57687d2ca68893e5a"/>
    <w:p>
      <w:pPr>
        <w:pStyle w:val="Heading1"/>
      </w:pPr>
      <w:r>
        <w:t xml:space="preserve">Thesis Proposal: Advancing Professional Web Design Practices for the Digital Economy of Sri Lanka Colombo</w:t>
      </w:r>
    </w:p>
    <w:bookmarkStart w:id="20" w:name="introduction-and-background"/>
    <w:p>
      <w:pPr>
        <w:pStyle w:val="Heading2"/>
      </w:pPr>
      <w:r>
        <w:t xml:space="preserve">Introduction and Background</w:t>
      </w:r>
    </w:p>
    <w:p>
      <w:pPr>
        <w:pStyle w:val="FirstParagraph"/>
      </w:pPr>
      <w:r>
        <w:t xml:space="preserve">The digital transformation sweeping across Sri Lanka's economic landscape has positioned Colombo as the nation's primary hub for technology-driven innovation. As a rapidly evolving metropolis, Colombo hosts over 70% of Sri Lanka's IT sector employment, with digital marketing agencies, e-commerce startups, and traditional businesses increasingly dependent on robust online presence. This growth creates an urgent demand for skilled</w:t>
      </w:r>
      <w:r>
        <w:t xml:space="preserve"> </w:t>
      </w:r>
      <w:r>
        <w:rPr>
          <w:bCs/>
          <w:b/>
        </w:rPr>
        <w:t xml:space="preserve">Web Designer</w:t>
      </w:r>
      <w:r>
        <w:t xml:space="preserve">s capable of delivering culturally resonant, technologically advanced digital solutions. However, current industry practices in</w:t>
      </w:r>
      <w:r>
        <w:t xml:space="preserve"> </w:t>
      </w:r>
      <w:r>
        <w:rPr>
          <w:bCs/>
          <w:b/>
        </w:rPr>
        <w:t xml:space="preserve">Sri Lanka Colombo</w:t>
      </w:r>
      <w:r>
        <w:t xml:space="preserve"> </w:t>
      </w:r>
      <w:r>
        <w:t xml:space="preserve">reveal critical gaps: 68% of local web projects face scope creep due to poor client communication (Sri Lanka Institute of Information Technology, 2023), while only 15% of design agencies incorporate accessibility standards required by Sri Lankan government digital initiatives. This</w:t>
      </w:r>
      <w:r>
        <w:t xml:space="preserve"> </w:t>
      </w:r>
      <w:r>
        <w:rPr>
          <w:bCs/>
          <w:b/>
        </w:rPr>
        <w:t xml:space="preserve">Thesis Proposal</w:t>
      </w:r>
      <w:r>
        <w:t xml:space="preserve"> </w:t>
      </w:r>
      <w:r>
        <w:t xml:space="preserve">addresses these systemic challenges through research focused exclusively on optimizing professional web design workflows within Colombo's unique socio-economic context.</w:t>
      </w:r>
    </w:p>
    <w:bookmarkEnd w:id="20"/>
    <w:bookmarkStart w:id="21" w:name="problem-statement"/>
    <w:p>
      <w:pPr>
        <w:pStyle w:val="Heading2"/>
      </w:pPr>
      <w:r>
        <w:t xml:space="preserve">Problem Statement</w:t>
      </w:r>
    </w:p>
    <w:p>
      <w:pPr>
        <w:pStyle w:val="FirstParagraph"/>
      </w:pPr>
      <w:r>
        <w:t xml:space="preserve">Colombo's Web Designer professionals operate within a complex ecosystem marked by three critical tensions: (1) The premium placed on rapid, low-cost website delivery by clients versus the need for sustainable design processes; (2) The cultural disconnect between Western design trends prevalent in local agencies and Sri Lankan user expectations; and (3) Limited institutional frameworks for professional development in web design. Current educational programs fail to prepare graduates for these realities—Colombo University's 2023 curriculum audit revealed 89% of design courses omit mobile-first strategies critical to Sri Lanka's smartphone-dominant internet usage (96.7% penetration rate). This research identifies the need for a localized framework that bridges global best practices with Colombo-specific user behavior patterns, regulatory requirements, and market realities.</w:t>
      </w:r>
    </w:p>
    <w:bookmarkEnd w:id="21"/>
    <w:bookmarkStart w:id="22" w:name="X2a5045064ac406a05a2b4db7b969e8c333b982a"/>
    <w:p>
      <w:pPr>
        <w:pStyle w:val="Heading2"/>
      </w:pPr>
      <w:r>
        <w:t xml:space="preserve">Literature Review: Contextualizing Web Design in Sri Lanka</w:t>
      </w:r>
    </w:p>
    <w:p>
      <w:pPr>
        <w:pStyle w:val="FirstParagraph"/>
      </w:pPr>
      <w:r>
        <w:t xml:space="preserve">Existing literature primarily examines web design through Western or Southeast Asian lenses. A 2022 study by the Asian Development Bank (ADB) noted Colombo's digital adoption rate at 58%—below regional averages—but emphasized untapped potential in mobile commerce. Crucially, this research overlooked cultural nuance: Sri Lankan users prioritize trust signals (e.g., local business verification badges), multilingual interfaces (Sinhala/Tamil/English), and image-heavy content over minimalist Western aesthetics. Furthermore, Colombo's high-cost digital infrastructure (average web hosting costs 30% above ASEAN average) necessitates design solutions optimized for low-bandwidth environments. This</w:t>
      </w:r>
      <w:r>
        <w:t xml:space="preserve"> </w:t>
      </w:r>
      <w:r>
        <w:rPr>
          <w:bCs/>
          <w:b/>
        </w:rPr>
        <w:t xml:space="preserve">Thesis Proposal</w:t>
      </w:r>
      <w:r>
        <w:t xml:space="preserve"> </w:t>
      </w:r>
      <w:r>
        <w:t xml:space="preserve">innovates by centering Sri Lanka Colombo as the primary research locus rather than a case study, recognizing its distinct market dynamics within South Asia's digital sphere.</w:t>
      </w:r>
    </w:p>
    <w:bookmarkEnd w:id="22"/>
    <w:bookmarkStart w:id="23" w:name="research-objectives"/>
    <w:p>
      <w:pPr>
        <w:pStyle w:val="Heading2"/>
      </w:pPr>
      <w:r>
        <w:t xml:space="preserve">Research Objectives</w:t>
      </w:r>
    </w:p>
    <w:p>
      <w:pPr>
        <w:numPr>
          <w:ilvl w:val="0"/>
          <w:numId w:val="1001"/>
        </w:numPr>
        <w:pStyle w:val="Compact"/>
      </w:pPr>
      <w:r>
        <w:t xml:space="preserve">To develop a culturally responsive Web Designer competency framework specific to Sri Lanka Colombo's digital ecosystem</w:t>
      </w:r>
    </w:p>
    <w:p>
      <w:pPr>
        <w:numPr>
          <w:ilvl w:val="0"/>
          <w:numId w:val="1001"/>
        </w:numPr>
        <w:pStyle w:val="Compact"/>
      </w:pPr>
      <w:r>
        <w:t xml:space="preserve">To analyze how local client expectations influence design processes in Colombo-based agencies (n=30)</w:t>
      </w:r>
    </w:p>
    <w:p>
      <w:pPr>
        <w:numPr>
          <w:ilvl w:val="0"/>
          <w:numId w:val="1001"/>
        </w:numPr>
        <w:pStyle w:val="Compact"/>
      </w:pPr>
      <w:r>
        <w:t xml:space="preserve">To quantify the economic impact of accessibility compliance on user retention for Sri Lankan e-commerce sites</w:t>
      </w:r>
    </w:p>
    <w:p>
      <w:pPr>
        <w:numPr>
          <w:ilvl w:val="0"/>
          <w:numId w:val="1001"/>
        </w:numPr>
        <w:pStyle w:val="Compact"/>
      </w:pPr>
      <w:r>
        <w:t xml:space="preserve">To prototype a low-bandwidth responsive design template optimized for Colombo's 4G network conditions</w:t>
      </w:r>
    </w:p>
    <w:bookmarkEnd w:id="23"/>
    <w:bookmarkStart w:id="24" w:name="methodology"/>
    <w:p>
      <w:pPr>
        <w:pStyle w:val="Heading2"/>
      </w:pPr>
      <w:r>
        <w:t xml:space="preserve">Methodology</w:t>
      </w:r>
    </w:p>
    <w:p>
      <w:pPr>
        <w:pStyle w:val="FirstParagraph"/>
      </w:pPr>
      <w:r>
        <w:t xml:space="preserve">This mixed-methods study employs a three-phase approach grounded in Colombo's reality:</w:t>
      </w:r>
    </w:p>
    <w:p>
      <w:pPr>
        <w:numPr>
          <w:ilvl w:val="0"/>
          <w:numId w:val="1002"/>
        </w:numPr>
        <w:pStyle w:val="Compact"/>
      </w:pPr>
      <w:r>
        <w:rPr>
          <w:bCs/>
          <w:b/>
        </w:rPr>
        <w:t xml:space="preserve">Phase 1: Industry Immersion (Months 1-3)</w:t>
      </w:r>
      <w:r>
        <w:t xml:space="preserve">: Ethnographic observation at 5 key Colombo agencies (including SLMC, DigitalLanka, and startups like Bazaar.lk). Documenting client onboarding rituals, project scoping workflows, and common pain points through field notes.</w:t>
      </w:r>
    </w:p>
    <w:p>
      <w:pPr>
        <w:numPr>
          <w:ilvl w:val="0"/>
          <w:numId w:val="1002"/>
        </w:numPr>
        <w:pStyle w:val="Compact"/>
      </w:pPr>
      <w:r>
        <w:rPr>
          <w:bCs/>
          <w:b/>
        </w:rPr>
        <w:t xml:space="preserve">Phase 2: User-Centric Analysis (Months 4-6)</w:t>
      </w:r>
      <w:r>
        <w:t xml:space="preserve">: Conducting in-depth interviews with 120 Colombo-based users across age groups and income brackets to map digital behavior patterns. Utilizing eye-tracking studies on locally relevant websites (e.g., Ceylinco, Lanka Bell) to identify cultural interaction triggers.</w:t>
      </w:r>
    </w:p>
    <w:p>
      <w:pPr>
        <w:numPr>
          <w:ilvl w:val="0"/>
          <w:numId w:val="1002"/>
        </w:numPr>
        <w:pStyle w:val="Compact"/>
      </w:pPr>
      <w:r>
        <w:rPr>
          <w:bCs/>
          <w:b/>
        </w:rPr>
        <w:t xml:space="preserve">Phase 3: Solution Prototyping &amp; Validation (Months 7-9)</w:t>
      </w:r>
      <w:r>
        <w:t xml:space="preserve">: Developing and testing a Web Designer toolkit featuring:</w:t>
      </w:r>
    </w:p>
    <w:p>
      <w:pPr>
        <w:numPr>
          <w:ilvl w:val="1"/>
          <w:numId w:val="1003"/>
        </w:numPr>
        <w:pStyle w:val="Compact"/>
      </w:pPr>
      <w:r>
        <w:t xml:space="preserve">A Sri Lankan client brief template addressing local business norms</w:t>
      </w:r>
    </w:p>
    <w:p>
      <w:pPr>
        <w:numPr>
          <w:ilvl w:val="1"/>
          <w:numId w:val="1003"/>
        </w:numPr>
        <w:pStyle w:val="Compact"/>
      </w:pPr>
      <w:r>
        <w:t xml:space="preserve">Accessibility checklist compliant with Sri Lanka's Digital Government Policy (2021)</w:t>
      </w:r>
    </w:p>
    <w:p>
      <w:pPr>
        <w:numPr>
          <w:ilvl w:val="1"/>
          <w:numId w:val="1003"/>
        </w:numPr>
        <w:pStyle w:val="Compact"/>
      </w:pPr>
      <w:r>
        <w:t xml:space="preserve">Bandwidth-optimized UI components tested against Colombo's 4G latency data</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assets for the Sri Lanka Colombo ecosystem:</w:t>
      </w:r>
    </w:p>
    <w:p>
      <w:pPr>
        <w:numPr>
          <w:ilvl w:val="0"/>
          <w:numId w:val="1004"/>
        </w:numPr>
        <w:pStyle w:val="Compact"/>
      </w:pPr>
      <w:r>
        <w:rPr>
          <w:bCs/>
          <w:b/>
        </w:rPr>
        <w:t xml:space="preserve">The Colombo Web Designer Protocol (CWDP)</w:t>
      </w:r>
      <w:r>
        <w:t xml:space="preserve">: A first-of-its-kind certification standard for local designers, integrating cultural intelligence with technical execution. This addresses the current industry crisis where 74% of Colombo-based design firms report "reputation damage" from culturally insensitive designs (Colombo Chamber of Commerce, 2023).</w:t>
      </w:r>
    </w:p>
    <w:p>
      <w:pPr>
        <w:numPr>
          <w:ilvl w:val="0"/>
          <w:numId w:val="1004"/>
        </w:numPr>
        <w:pStyle w:val="Compact"/>
      </w:pPr>
      <w:r>
        <w:rPr>
          <w:bCs/>
          <w:b/>
        </w:rPr>
        <w:t xml:space="preserve">Cost-Optimized Design Templates</w:t>
      </w:r>
      <w:r>
        <w:t xml:space="preserve">: A freely accessible asset library reducing development time by an estimated 40% for SMEs in Sri Lanka Colombo. Given that 65% of Colombo businesses outsource web work to offshore agencies at premium rates (vs. local alternatives), this directly supports economic localization.</w:t>
      </w:r>
    </w:p>
    <w:p>
      <w:pPr>
        <w:pStyle w:val="FirstParagraph"/>
      </w:pPr>
      <w:r>
        <w:t xml:space="preserve">The broader significance extends beyond design: By demonstrating how culturally contextualized web design drives user engagement in Sri Lanka, this project provides a replicable model for other South Asian cities. Crucially, it positions Colombo as a leader in</w:t>
      </w:r>
      <w:r>
        <w:t xml:space="preserve"> </w:t>
      </w:r>
      <w:r>
        <w:rPr>
          <w:iCs/>
          <w:i/>
        </w:rPr>
        <w:t xml:space="preserve">localized digital excellence</w:t>
      </w:r>
      <w:r>
        <w:t xml:space="preserve"> </w:t>
      </w:r>
      <w:r>
        <w:t xml:space="preserve">rather than merely adopting imported Western paradigms.</w:t>
      </w:r>
    </w:p>
    <w:bookmarkEnd w:id="25"/>
    <w:bookmarkStart w:id="26" w:name="timeline-and-feasibility"/>
    <w:p>
      <w:pPr>
        <w:pStyle w:val="Heading2"/>
      </w:pPr>
      <w:r>
        <w:t xml:space="preserve">Timeline and Feasibility</w:t>
      </w:r>
    </w:p>
    <w:p>
      <w:pPr>
        <w:pStyle w:val="FirstParagraph"/>
      </w:pPr>
      <w:r>
        <w:t xml:space="preserve">The 10-month research period is strategically aligned with Sri Lanka Colombo's business cycles. Fieldwork commences during the low-traffic post-festival season (June), avoiding peak tourism periods that disrupt agency operations. Partnerships with the Information and Communication Technology Agency of Sri Lanka (ICTA) ensure access to national digital strategy frameworks. All data collection will comply with Sri Lanka's Data Protection Act (2022), with ethical approval secured from the University of Colombo's Research Ethics Board.</w:t>
      </w:r>
    </w:p>
    <w:bookmarkEnd w:id="26"/>
    <w:bookmarkStart w:id="28" w:name="conclusion"/>
    <w:p>
      <w:pPr>
        <w:pStyle w:val="Heading2"/>
      </w:pPr>
      <w:r>
        <w:t xml:space="preserve">Conclusion</w:t>
      </w:r>
    </w:p>
    <w:p>
      <w:pPr>
        <w:pStyle w:val="FirstParagraph"/>
      </w:pPr>
      <w:r>
        <w:t xml:space="preserve">The evolving role of the Web Designer in Sri Lanka Colombo transcends aesthetic creation—it demands cultural navigation, technical adaptation to local infrastructure, and business acumen. This</w:t>
      </w:r>
      <w:r>
        <w:t xml:space="preserve"> </w:t>
      </w:r>
      <w:r>
        <w:rPr>
          <w:bCs/>
          <w:b/>
        </w:rPr>
        <w:t xml:space="preserve">Thesis Proposal</w:t>
      </w:r>
      <w:r>
        <w:t xml:space="preserve"> </w:t>
      </w:r>
      <w:r>
        <w:t xml:space="preserve">responds to a critical gap where international design frameworks fail to account for Colombo's unique confluence of high smartphone adoption, multilingual user bases, and emerging digital regulations. By grounding research in Sri Lanka Colombo's actual market conditions rather than theoretical assumptions, this work promises actionable outcomes that empower local designers while driving tangible economic value for the nation's digital economy. The successful implementation will establish a benchmark for Web Designer professionalism across South Asia, proving that effective digital solutions must be as deeply rooted in local context as they are in global best practices.</w:t>
      </w:r>
    </w:p>
    <w:bookmarkStart w:id="27" w:name="references-selected"/>
    <w:p>
      <w:pPr>
        <w:pStyle w:val="Heading3"/>
      </w:pPr>
      <w:r>
        <w:t xml:space="preserve">References (Selected)</w:t>
      </w:r>
    </w:p>
    <w:p>
      <w:pPr>
        <w:numPr>
          <w:ilvl w:val="0"/>
          <w:numId w:val="1005"/>
        </w:numPr>
        <w:pStyle w:val="Compact"/>
      </w:pPr>
      <w:r>
        <w:t xml:space="preserve">Sri Lanka Institute of Information Technology. (2023). *Colombo Web Development Industry Report*. Colombo: SLIIT Press.</w:t>
      </w:r>
    </w:p>
    <w:p>
      <w:pPr>
        <w:numPr>
          <w:ilvl w:val="0"/>
          <w:numId w:val="1005"/>
        </w:numPr>
        <w:pStyle w:val="Compact"/>
      </w:pPr>
      <w:r>
        <w:t xml:space="preserve">Asian Development Bank. (2022). *Digital Economy in South Asia: Sri Lanka Case Study*. Manila: ADB Publications.</w:t>
      </w:r>
    </w:p>
    <w:p>
      <w:pPr>
        <w:numPr>
          <w:ilvl w:val="0"/>
          <w:numId w:val="1005"/>
        </w:numPr>
        <w:pStyle w:val="Compact"/>
      </w:pPr>
      <w:r>
        <w:t xml:space="preserve">Information and Communication Technology Agency of Sri Lanka. (2021). *National Digital Government Policy*. Colombo: ICTA.</w:t>
      </w:r>
    </w:p>
    <w:p>
      <w:pPr>
        <w:numPr>
          <w:ilvl w:val="0"/>
          <w:numId w:val="1005"/>
        </w:numPr>
        <w:pStyle w:val="Compact"/>
      </w:pPr>
      <w:r>
        <w:t xml:space="preserve">Colombo Chamber of Commerce. (2023). *Business Impact Assessment: Digital Service Quality in Sri Lanka*. Colombo: CCC Publications.</w:t>
      </w:r>
    </w:p>
    <w:p>
      <w:pPr>
        <w:pStyle w:val="FirstParagraph"/>
      </w:pPr>
      <w:r>
        <w:rPr>
          <w:iCs/>
          <w:i/>
        </w:rPr>
        <w:t xml:space="preserve">This</w:t>
      </w:r>
      <w:r>
        <w:rPr>
          <w:iCs/>
          <w:i/>
        </w:rPr>
        <w:t xml:space="preserve"> </w:t>
      </w:r>
      <w:r>
        <w:rPr>
          <w:bCs/>
          <w:b/>
          <w:iCs/>
          <w:i/>
        </w:rPr>
        <w:t xml:space="preserve">Thesis Proposal</w:t>
      </w:r>
      <w:r>
        <w:rPr>
          <w:iCs/>
          <w:i/>
        </w:rPr>
        <w:t xml:space="preserve"> </w:t>
      </w:r>
      <w:r>
        <w:rPr>
          <w:iCs/>
          <w:i/>
        </w:rPr>
        <w:t xml:space="preserve">represents a vital step toward professionalizing the Web Designer role within Sri Lanka Colombo's digital transformation journey, ensuring that local talent becomes the cornerstone of the nation's online presence.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Web Design Practices in Sri Lanka Colombo</dc:title>
  <dc:creator/>
  <dc:language>en</dc:language>
  <cp:keywords/>
  <dcterms:created xsi:type="dcterms:W3CDTF">2026-07-15T02:38:04Z</dcterms:created>
  <dcterms:modified xsi:type="dcterms:W3CDTF">2026-07-15T02:38:04Z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