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Empowering</w:t>
      </w:r>
      <w:r>
        <w:t xml:space="preserve"> </w:t>
      </w:r>
      <w:r>
        <w:t xml:space="preserve">Local</w:t>
      </w:r>
      <w:r>
        <w:t xml:space="preserve"> </w:t>
      </w:r>
      <w:r>
        <w:t xml:space="preserve">Web</w:t>
      </w:r>
      <w:r>
        <w:t xml:space="preserve"> </w:t>
      </w:r>
      <w:r>
        <w:t xml:space="preserve">Designers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r>
        <w:t xml:space="preserve"> </w:t>
      </w:r>
      <w:r>
        <w:t xml:space="preserve">for</w:t>
      </w:r>
      <w:r>
        <w:t xml:space="preserve"> </w:t>
      </w:r>
      <w:r>
        <w:t xml:space="preserve">Digital</w:t>
      </w:r>
      <w:r>
        <w:t xml:space="preserve"> </w:t>
      </w:r>
      <w:r>
        <w:t xml:space="preserve">Economic</w:t>
      </w:r>
      <w:r>
        <w:t xml:space="preserve"> </w:t>
      </w:r>
      <w:r>
        <w:t xml:space="preserve">Growth</w:t>
      </w:r>
    </w:p>
    <w:bookmarkStart w:id="28" w:name="X4ac245d39ec8563bc4178e5c972335f039ac356"/>
    <w:p>
      <w:pPr>
        <w:pStyle w:val="Heading1"/>
      </w:pPr>
      <w:r>
        <w:t xml:space="preserve">Thesis Proposal: The Critical Role of the Web Designer in Catalyzing Digital Transformation for Small Enterprises in Tanzania Dar es Salaam</w:t>
      </w:r>
    </w:p>
    <w:bookmarkStart w:id="20" w:name="introduction-and-background"/>
    <w:p>
      <w:pPr>
        <w:pStyle w:val="Heading2"/>
      </w:pPr>
      <w:r>
        <w:t xml:space="preserve">Introduction and Background</w:t>
      </w:r>
    </w:p>
    <w:p>
      <w:pPr>
        <w:pStyle w:val="FirstParagraph"/>
      </w:pPr>
      <w:r>
        <w:t xml:space="preserve">The digital landscape of Tanzania is rapidly evolving, with Dar es Salaam emerging as the nation's primary hub for technological innovation. Despite this growth, a significant digital divide persists between urban centers like Dar es Salaam and rural regions, particularly affecting small and medium-sized enterprises (SMEs). This thesis proposal investigates the pivotal role of the</w:t>
      </w:r>
      <w:r>
        <w:t xml:space="preserve"> </w:t>
      </w:r>
      <w:r>
        <w:rPr>
          <w:bCs/>
          <w:b/>
        </w:rPr>
        <w:t xml:space="preserve">Web Designer</w:t>
      </w:r>
      <w:r>
        <w:t xml:space="preserve"> </w:t>
      </w:r>
      <w:r>
        <w:t xml:space="preserve">in addressing this gap within</w:t>
      </w:r>
      <w:r>
        <w:t xml:space="preserve"> </w:t>
      </w:r>
      <w:r>
        <w:rPr>
          <w:bCs/>
          <w:b/>
        </w:rPr>
        <w:t xml:space="preserve">Tanzania Dar es Salaam</w:t>
      </w:r>
      <w:r>
        <w:t xml:space="preserve">. While mobile penetration exceeds 75%, many local businesses lack professional online presences, limiting market reach and customer engagement. The current landscape is dominated by basic, often outdated websites created by freelancers with minimal formal training. This proposal argues that strategically empowering the</w:t>
      </w:r>
      <w:r>
        <w:t xml:space="preserve"> </w:t>
      </w:r>
      <w:r>
        <w:rPr>
          <w:iCs/>
          <w:i/>
        </w:rPr>
        <w:t xml:space="preserve">Web Designer</w:t>
      </w:r>
      <w:r>
        <w:t xml:space="preserve"> </w:t>
      </w:r>
      <w:r>
        <w:t xml:space="preserve">ecosystem in Dar es Salaam is not merely a technical necessity but a crucial economic driver for sustainable development.</w:t>
      </w:r>
    </w:p>
    <w:bookmarkEnd w:id="20"/>
    <w:bookmarkStart w:id="21" w:name="problem-statement"/>
    <w:p>
      <w:pPr>
        <w:pStyle w:val="Heading2"/>
      </w:pPr>
      <w:r>
        <w:t xml:space="preserve">Problem Statement</w:t>
      </w:r>
    </w:p>
    <w:p>
      <w:pPr>
        <w:pStyle w:val="FirstParagraph"/>
      </w:pPr>
      <w:r>
        <w:t xml:space="preserve">In Tanzania's dynamic economy, Dar es Salaam houses over 50% of the country's SMEs. However, research by the Tanzania Communications Regulatory Authority (TCRA) and the National Bureau of Statistics (NBS) indicates that fewer than 30% of these businesses maintain a professional, mobile-responsive website. The existing online presence is frequently characterized by static HTML pages built hastily without user experience (UX) principles or search engine optimization (SEO), failing to meet modern digital customer expectations. This gap represents a significant missed opportunity for local economic growth and export potential. Crucially, the</w:t>
      </w:r>
      <w:r>
        <w:t xml:space="preserve"> </w:t>
      </w:r>
      <w:r>
        <w:rPr>
          <w:iCs/>
          <w:i/>
        </w:rPr>
        <w:t xml:space="preserve">Web Designer</w:t>
      </w:r>
      <w:r>
        <w:t xml:space="preserve"> </w:t>
      </w:r>
      <w:r>
        <w:t xml:space="preserve">in Dar es Salaam operates within a context of limited formal training programs, inconsistent access to design tools, and minimal understanding of local market nuances among business owners. The absence of a robust, locally-adapted</w:t>
      </w:r>
      <w:r>
        <w:t xml:space="preserve"> </w:t>
      </w:r>
      <w:r>
        <w:rPr>
          <w:bCs/>
          <w:b/>
        </w:rPr>
        <w:t xml:space="preserve">Web Designer</w:t>
      </w:r>
      <w:r>
        <w:t xml:space="preserve"> </w:t>
      </w:r>
      <w:r>
        <w:t xml:space="preserve">workforce directly impedes SMEs from capitalizing on the digital economy within</w:t>
      </w:r>
      <w:r>
        <w:t xml:space="preserve"> </w:t>
      </w:r>
      <w:r>
        <w:rPr>
          <w:bCs/>
          <w:b/>
        </w:rPr>
        <w:t xml:space="preserve">Tanzania Dar es Salaam</w:t>
      </w:r>
      <w:r>
        <w:t xml:space="preserve">.</w:t>
      </w:r>
    </w:p>
    <w:bookmarkEnd w:id="21"/>
    <w:bookmarkStart w:id="22" w:name="Xe72e4410e35e2b2c51267c18323195ebb5af846"/>
    <w:p>
      <w:pPr>
        <w:pStyle w:val="Heading2"/>
      </w:pPr>
      <w:r>
        <w:t xml:space="preserve">Literature Review (Contextualizing the Web Designer in Dar es Salaam)</w:t>
      </w:r>
    </w:p>
    <w:p>
      <w:pPr>
        <w:pStyle w:val="FirstParagraph"/>
      </w:pPr>
      <w:r>
        <w:t xml:space="preserve">Existing literature often focuses on broad ICT adoption in Africa or high-income country web design practices, neglecting the specific challenges and opportunities within Tanzanian urban centers. Studies by Mwita (2021) highlight the "digital literacy gap" among SME owners in Dar es Salaam but do not delve into the design process itself. Research by Kikwete &amp; Nyakato (2023) on Kenya's tech hubs provides partial insights but fails to address Tanzania's unique regulatory and cultural context, where Swahili language integration, local payment systems (like M-Pesa), and specific consumer behavior patterns are paramount. This thesis bridges that gap by centering the</w:t>
      </w:r>
      <w:r>
        <w:t xml:space="preserve"> </w:t>
      </w:r>
      <w:r>
        <w:rPr>
          <w:bCs/>
          <w:b/>
        </w:rPr>
        <w:t xml:space="preserve">Web Designer</w:t>
      </w:r>
      <w:r>
        <w:t xml:space="preserve"> </w:t>
      </w:r>
      <w:r>
        <w:t xml:space="preserve">as the key agent within Dar es Salaam's socio-economic fabric. It examines how a</w:t>
      </w:r>
      <w:r>
        <w:t xml:space="preserve"> </w:t>
      </w:r>
      <w:r>
        <w:rPr>
          <w:iCs/>
          <w:i/>
        </w:rPr>
        <w:t xml:space="preserve">Web Designer</w:t>
      </w:r>
      <w:r>
        <w:t xml:space="preserve">'s skills, understanding of local culture, and business acumen directly influence an SME's digital success in Tanzania.</w:t>
      </w:r>
    </w:p>
    <w:bookmarkEnd w:id="22"/>
    <w:bookmarkStart w:id="23" w:name="research-objectives-and-questions"/>
    <w:p>
      <w:pPr>
        <w:pStyle w:val="Heading2"/>
      </w:pPr>
      <w:r>
        <w:t xml:space="preserve">Research Objectives and Questions</w:t>
      </w:r>
    </w:p>
    <w:p>
      <w:pPr>
        <w:pStyle w:val="FirstParagraph"/>
      </w:pPr>
      <w:r>
        <w:t xml:space="preserve">This thesis proposes to achieve the following objectives within the specific context of Dar es Salaam:</w:t>
      </w:r>
    </w:p>
    <w:p>
      <w:pPr>
        <w:numPr>
          <w:ilvl w:val="0"/>
          <w:numId w:val="1001"/>
        </w:numPr>
        <w:pStyle w:val="Compact"/>
      </w:pPr>
      <w:r>
        <w:t xml:space="preserve">To assess the current skillset, training pathways, and professional challenges faced by freelance and agency-based Web Designers operating in Dar es Salaam.</w:t>
      </w:r>
    </w:p>
    <w:p>
      <w:pPr>
        <w:numPr>
          <w:ilvl w:val="0"/>
          <w:numId w:val="1001"/>
        </w:numPr>
        <w:pStyle w:val="Compact"/>
      </w:pPr>
      <w:r>
        <w:t xml:space="preserve">To evaluate how effectively existing Web Designer services address the specific needs (language, payment integration, mobile-first design) of local SMEs in Tanzania's market.</w:t>
      </w:r>
    </w:p>
    <w:p>
      <w:pPr>
        <w:numPr>
          <w:ilvl w:val="0"/>
          <w:numId w:val="1001"/>
        </w:numPr>
        <w:pStyle w:val="Compact"/>
      </w:pPr>
      <w:r>
        <w:t xml:space="preserve">To identify key barriers preventing SMEs from commissioning effective web design and the role of communication/education gaps between business owners and the Web Designer.</w:t>
      </w:r>
    </w:p>
    <w:p>
      <w:pPr>
        <w:numPr>
          <w:ilvl w:val="0"/>
          <w:numId w:val="1001"/>
        </w:numPr>
        <w:pStyle w:val="Compact"/>
      </w:pPr>
      <w:r>
        <w:t xml:space="preserve">To propose a localized framework for enhancing the capacity, professionalism, and value proposition of the Web Designer within Dar es Salaam's ecosystem.</w:t>
      </w:r>
    </w:p>
    <w:p>
      <w:pPr>
        <w:pStyle w:val="FirstParagraph"/>
      </w:pPr>
      <w:r>
        <w:t xml:space="preserve">Key research questions guiding this study include: "How do cultural and market-specific factors in Tanzania Dar es Salaam uniquely influence the effectiveness of a Web Designer?" and "What specific training or support mechanisms would most significantly empower a Web Designer to deliver impactful digital solutions for Tanzanian SMEs?"</w:t>
      </w:r>
    </w:p>
    <w:bookmarkEnd w:id="23"/>
    <w:bookmarkStart w:id="24" w:name="methodology"/>
    <w:p>
      <w:pPr>
        <w:pStyle w:val="Heading2"/>
      </w:pPr>
      <w:r>
        <w:t xml:space="preserve">Methodology</w:t>
      </w:r>
    </w:p>
    <w:p>
      <w:pPr>
        <w:pStyle w:val="FirstParagraph"/>
      </w:pPr>
      <w:r>
        <w:t xml:space="preserve">A mixed-methods approach is proposed for rigorous, contextually grounded findings:</w:t>
      </w:r>
    </w:p>
    <w:p>
      <w:pPr>
        <w:numPr>
          <w:ilvl w:val="0"/>
          <w:numId w:val="1002"/>
        </w:numPr>
        <w:pStyle w:val="Compact"/>
      </w:pPr>
      <w:r>
        <w:rPr>
          <w:bCs/>
          <w:b/>
        </w:rPr>
        <w:t xml:space="preserve">Qualitative Phase (Months 1-3):</w:t>
      </w:r>
      <w:r>
        <w:t xml:space="preserve"> </w:t>
      </w:r>
      <w:r>
        <w:t xml:space="preserve">In-depth interviews with 15-20 active Web Designers in Dar es Salaam (representing varying experience levels and business models) and focus groups with 30 SME owners across key sectors (retail, services, tourism). These explore challenges, skill gaps, client expectations, and cultural nuances.</w:t>
      </w:r>
    </w:p>
    <w:p>
      <w:pPr>
        <w:numPr>
          <w:ilvl w:val="0"/>
          <w:numId w:val="1002"/>
        </w:numPr>
        <w:pStyle w:val="Compact"/>
      </w:pPr>
      <w:r>
        <w:rPr>
          <w:bCs/>
          <w:b/>
        </w:rPr>
        <w:t xml:space="preserve">Quantitative Phase (Months 4-5):</w:t>
      </w:r>
      <w:r>
        <w:t xml:space="preserve"> </w:t>
      </w:r>
      <w:r>
        <w:t xml:space="preserve">A structured survey distributed to 200+ SMEs in Dar es Salaam to quantify website usage patterns, satisfaction with current online presence, perceived barriers to better web design, and willingness to invest in professional services.</w:t>
      </w:r>
    </w:p>
    <w:p>
      <w:pPr>
        <w:numPr>
          <w:ilvl w:val="0"/>
          <w:numId w:val="1002"/>
        </w:numPr>
        <w:pStyle w:val="Compact"/>
      </w:pPr>
      <w:r>
        <w:rPr>
          <w:bCs/>
          <w:b/>
        </w:rPr>
        <w:t xml:space="preserve">Case Study Analysis (Months 6-7):</w:t>
      </w:r>
      <w:r>
        <w:t xml:space="preserve"> </w:t>
      </w:r>
      <w:r>
        <w:t xml:space="preserve">In-depth examination of 5 successful Web Designer-SME collaborations in Dar es Salaam, analyzing the specific strategies used (e.g., Swahili content, M-Pesa integration) and their measurable impact on business outcomes like customer acquisition or sales.</w:t>
      </w:r>
    </w:p>
    <w:p>
      <w:pPr>
        <w:numPr>
          <w:ilvl w:val="0"/>
          <w:numId w:val="1002"/>
        </w:numPr>
        <w:pStyle w:val="Compact"/>
      </w:pPr>
      <w:r>
        <w:rPr>
          <w:bCs/>
          <w:b/>
        </w:rPr>
        <w:t xml:space="preserve">Data Analysis:</w:t>
      </w:r>
      <w:r>
        <w:t xml:space="preserve"> </w:t>
      </w:r>
      <w:r>
        <w:t xml:space="preserve">Thematic analysis for qualitative data; statistical analysis (SPSS) for survey data; comparative framework development from case studies.</w:t>
      </w:r>
    </w:p>
    <w:bookmarkEnd w:id="24"/>
    <w:bookmarkStart w:id="25" w:name="X2393388151b0451044be8e4d4df03cb74b60bcd"/>
    <w:p>
      <w:pPr>
        <w:pStyle w:val="Heading2"/>
      </w:pPr>
      <w:r>
        <w:t xml:space="preserve">Expected Contribution to Knowledge and Practice</w:t>
      </w:r>
    </w:p>
    <w:p>
      <w:pPr>
        <w:pStyle w:val="FirstParagraph"/>
      </w:pPr>
      <w:r>
        <w:t xml:space="preserve">This research offers significant potential contributions. For academia, it provides the first focused empirical study on the</w:t>
      </w:r>
      <w:r>
        <w:t xml:space="preserve"> </w:t>
      </w:r>
      <w:r>
        <w:rPr>
          <w:iCs/>
          <w:i/>
        </w:rPr>
        <w:t xml:space="preserve">Web Designer's</w:t>
      </w:r>
      <w:r>
        <w:t xml:space="preserve"> </w:t>
      </w:r>
      <w:r>
        <w:t xml:space="preserve">professional role within a specific African urban economy, moving beyond generic ICT adoption studies. For practice in Tanzania Dar es Salaam, it will deliver actionable insights: a practical competency framework for Web Designers tailored to Tanzanian SME needs; recommendations for training institutions (e.g., TETC, local colleges) on curriculum development; and clear guidance for SMEs on selecting and collaborating with effective Web Designers. Crucially, the findings aim to position the</w:t>
      </w:r>
      <w:r>
        <w:t xml:space="preserve"> </w:t>
      </w:r>
      <w:r>
        <w:rPr>
          <w:bCs/>
          <w:b/>
        </w:rPr>
        <w:t xml:space="preserve">Web Designer</w:t>
      </w:r>
      <w:r>
        <w:t xml:space="preserve"> </w:t>
      </w:r>
      <w:r>
        <w:t xml:space="preserve">as a recognized strategic partner, not just a service provider, within Tanzania's digital economy. This directly supports national goals like Tanzania's Digital Economy Blueprint (2025) by fostering locally-driven digital solutions.</w:t>
      </w:r>
    </w:p>
    <w:bookmarkEnd w:id="25"/>
    <w:bookmarkStart w:id="26" w:name="timeline-and-feasibility"/>
    <w:p>
      <w:pPr>
        <w:pStyle w:val="Heading2"/>
      </w:pPr>
      <w:r>
        <w:t xml:space="preserve">Timeline and Feasibility</w:t>
      </w:r>
    </w:p>
    <w:p>
      <w:pPr>
        <w:pStyle w:val="FirstParagraph"/>
      </w:pPr>
      <w:r>
        <w:t xml:space="preserve">The proposed 9-month research timeline is feasible within the Dar es Salaam context. Access to participants (Web Designers, SMEs) is achievable through existing networks like the Dar es Salaam IT Association (DITA), local business incubators (e.g., Kipanga Hub, iHub Tanzania), and university partnerships. Ethical clearance will be sought from the University of Dar es Salaam's Research Ethics Committee. The study leverages accessible methodologies appropriate for the local environment.</w:t>
      </w:r>
    </w:p>
    <w:bookmarkEnd w:id="26"/>
    <w:bookmarkStart w:id="27" w:name="conclusion"/>
    <w:p>
      <w:pPr>
        <w:pStyle w:val="Heading2"/>
      </w:pPr>
      <w:r>
        <w:t xml:space="preserve">Conclusion</w:t>
      </w:r>
    </w:p>
    <w:p>
      <w:pPr>
        <w:pStyle w:val="FirstParagraph"/>
      </w:pPr>
      <w:r>
        <w:t xml:space="preserve">The success of Tanzania's digital economic aspirations hinges significantly on empowering its local talent pool, particularly the often-overlooked</w:t>
      </w:r>
      <w:r>
        <w:t xml:space="preserve"> </w:t>
      </w:r>
      <w:r>
        <w:rPr>
          <w:bCs/>
          <w:b/>
        </w:rPr>
        <w:t xml:space="preserve">Web Designer</w:t>
      </w:r>
      <w:r>
        <w:t xml:space="preserve">. This Thesis Proposal outlines a vital investigation into how these professionals operate, face challenges, and can be better supported within the vibrant but underserved business ecosystem of Dar es Salaam. By centering the</w:t>
      </w:r>
      <w:r>
        <w:t xml:space="preserve"> </w:t>
      </w:r>
      <w:r>
        <w:rPr>
          <w:iCs/>
          <w:i/>
        </w:rPr>
        <w:t xml:space="preserve">Web Designer</w:t>
      </w:r>
      <w:r>
        <w:t xml:space="preserve"> </w:t>
      </w:r>
      <w:r>
        <w:t xml:space="preserve">as the catalyst for SME digital transformation in</w:t>
      </w:r>
      <w:r>
        <w:t xml:space="preserve"> </w:t>
      </w:r>
      <w:r>
        <w:rPr>
          <w:bCs/>
          <w:b/>
        </w:rPr>
        <w:t xml:space="preserve">Tanzania Dar es Salaam</w:t>
      </w:r>
      <w:r>
        <w:t xml:space="preserve">, this research promises practical solutions that foster economic growth, enhance local competitiveness, and build a more inclusive digital future for Tanzania's urban core. The findings will directly inform policy, training initiatives, and business practices to ensure that every Web Designer in Dar es Salaam is equipped to drive meaningful change for their clients.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Empowering Local Web Designers in Tanzania Dar es Salaam for Digital Economic Growth</dc:title>
  <dc:creator/>
  <dc:language>en</dc:language>
  <cp:keywords/>
  <dcterms:created xsi:type="dcterms:W3CDTF">2026-07-21T01:21:53Z</dcterms:created>
  <dcterms:modified xsi:type="dcterms:W3CDTF">2026-07-21T01:21:53Z</dcterms:modified>
</cp:coreProperties>
</file>

<file path=docProps/custom.xml><?xml version="1.0" encoding="utf-8"?>
<Properties xmlns="http://schemas.openxmlformats.org/officeDocument/2006/custom-properties" xmlns:vt="http://schemas.openxmlformats.org/officeDocument/2006/docPropsVTypes"/>
</file>