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0e39ce077e449756963dc0b4d9250b7aad2f4f"/>
    <w:p>
      <w:pPr>
        <w:pStyle w:val="Heading1"/>
      </w:pPr>
      <w:r>
        <w:t xml:space="preserve">Thesis Proposal: The Evolving Role of the Web Designer in United States Los Angeles</w:t>
      </w:r>
    </w:p>
    <w:bookmarkStart w:id="20" w:name="introduction-and-context"/>
    <w:p>
      <w:pPr>
        <w:pStyle w:val="Heading2"/>
      </w:pPr>
      <w:r>
        <w:t xml:space="preserve">Introduction and Context</w:t>
      </w:r>
    </w:p>
    <w:p>
      <w:pPr>
        <w:pStyle w:val="FirstParagraph"/>
      </w:pPr>
      <w:r>
        <w:t xml:space="preserve">The digital landscape of the United States has undergone a transformative shift, with Los Angeles emerging as a pivotal hub for innovation at the intersection of technology, entertainment, and creative industries. As a global center for film, media, fashion, and tech startups—home to major studios like Warner Bros., Netflix headquarters in Culver City, and hundreds of digital agencies—the demand for exceptional</w:t>
      </w:r>
      <w:r>
        <w:t xml:space="preserve"> </w:t>
      </w:r>
      <w:r>
        <w:rPr>
          <w:bCs/>
          <w:b/>
        </w:rPr>
        <w:t xml:space="preserve">Web Designer</w:t>
      </w:r>
      <w:r>
        <w:t xml:space="preserve"> </w:t>
      </w:r>
      <w:r>
        <w:t xml:space="preserve">professionals has surged exponentially. This thesis proposal investigates the dynamic evolution of the</w:t>
      </w:r>
      <w:r>
        <w:t xml:space="preserve"> </w:t>
      </w:r>
      <w:r>
        <w:rPr>
          <w:bCs/>
          <w:b/>
        </w:rPr>
        <w:t xml:space="preserve">Web Designer</w:t>
      </w:r>
      <w:r>
        <w:t xml:space="preserve">'s role within the unique ecosystem of</w:t>
      </w:r>
      <w:r>
        <w:t xml:space="preserve"> </w:t>
      </w:r>
      <w:r>
        <w:rPr>
          <w:bCs/>
          <w:b/>
        </w:rPr>
        <w:t xml:space="preserve">United States Los Angeles</w:t>
      </w:r>
      <w:r>
        <w:t xml:space="preserve">, addressing a critical gap in understanding how local market demands, cultural nuances, and technological trends shape this profession. While national studies on web design exist, none comprehensively examine LA's distinct environment where creative expression meets commercial urgency in a highly competitive urban marketplace.</w:t>
      </w:r>
    </w:p>
    <w:bookmarkEnd w:id="20"/>
    <w:bookmarkStart w:id="21" w:name="problem-statement"/>
    <w:p>
      <w:pPr>
        <w:pStyle w:val="Heading2"/>
      </w:pPr>
      <w:r>
        <w:t xml:space="preserve">Problem Statement</w:t>
      </w:r>
    </w:p>
    <w:p>
      <w:pPr>
        <w:pStyle w:val="FirstParagraph"/>
      </w:pPr>
      <w:r>
        <w:t xml:space="preserve">Despite Los Angeles' status as a top destination for digital creativity, there is no current academic framework detailing how the role of a</w:t>
      </w:r>
      <w:r>
        <w:t xml:space="preserve"> </w:t>
      </w:r>
      <w:r>
        <w:rPr>
          <w:bCs/>
          <w:b/>
        </w:rPr>
        <w:t xml:space="preserve">Web Designer</w:t>
      </w:r>
      <w:r>
        <w:t xml:space="preserve"> </w:t>
      </w:r>
      <w:r>
        <w:t xml:space="preserve">in this specific context differs from other U.S. markets. Local businesses—from boutique fashion brands on Melrose Avenue to Hollywood startups—require designers who understand both cutting-edge technical execution and LA's culturally diverse consumer base. However, educational programs often fail to prepare students for these localized demands, resulting in a skills gap where employers report 68% of new hires require significant on-the-job training (LA Tech Report, 2023). This disconnect threatens LA's competitive edge as a digital innovation leader within the</w:t>
      </w:r>
      <w:r>
        <w:t xml:space="preserve"> </w:t>
      </w:r>
      <w:r>
        <w:rPr>
          <w:bCs/>
          <w:b/>
        </w:rPr>
        <w:t xml:space="preserve">United States</w:t>
      </w:r>
      <w:r>
        <w:t xml:space="preserve">. The proposed research directly addresses this problem by mapping the precise competencies, workflow expectations, and cultural fluency needed for success in LA's web design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Local Market Dynamics:</w:t>
      </w:r>
      <w:r>
        <w:t xml:space="preserve"> </w:t>
      </w:r>
      <w:r>
        <w:t xml:space="preserve">Analyze how Los Angeles' unique industry clusters (entertainment, fashion, tech) dictate specific web design requirements compared to national averages.</w:t>
      </w:r>
    </w:p>
    <w:p>
      <w:pPr>
        <w:numPr>
          <w:ilvl w:val="0"/>
          <w:numId w:val="1001"/>
        </w:numPr>
        <w:pStyle w:val="Compact"/>
      </w:pPr>
      <w:r>
        <w:rPr>
          <w:bCs/>
          <w:b/>
        </w:rPr>
        <w:t xml:space="preserve">Identify Critical Skillsets:</w:t>
      </w:r>
      <w:r>
        <w:t xml:space="preserve"> </w:t>
      </w:r>
      <w:r>
        <w:t xml:space="preserve">Determine the top 10 technical and soft skills most valued by LA employers through primary data collection from 50+ local hiring managers.</w:t>
      </w:r>
    </w:p>
    <w:p>
      <w:pPr>
        <w:numPr>
          <w:ilvl w:val="0"/>
          <w:numId w:val="1001"/>
        </w:numPr>
        <w:pStyle w:val="Compact"/>
      </w:pPr>
      <w:r>
        <w:rPr>
          <w:bCs/>
          <w:b/>
        </w:rPr>
        <w:t xml:space="preserve">Assess Cultural Competency Needs:</w:t>
      </w:r>
      <w:r>
        <w:t xml:space="preserve"> </w:t>
      </w:r>
      <w:r>
        <w:t xml:space="preserve">Investigate how understanding diverse LA demographics (Latino, Asian, Black, Gen Z consumers) influences design decisions in the</w:t>
      </w:r>
      <w:r>
        <w:t xml:space="preserve"> </w:t>
      </w:r>
      <w:r>
        <w:rPr>
          <w:bCs/>
          <w:b/>
        </w:rPr>
        <w:t xml:space="preserve">United States Los Angeles</w:t>
      </w:r>
      <w:r>
        <w:t xml:space="preserve"> </w:t>
      </w:r>
      <w:r>
        <w:t xml:space="preserve">context.</w:t>
      </w:r>
    </w:p>
    <w:p>
      <w:pPr>
        <w:numPr>
          <w:ilvl w:val="0"/>
          <w:numId w:val="1001"/>
        </w:numPr>
        <w:pStyle w:val="Compact"/>
      </w:pPr>
      <w:r>
        <w:rPr>
          <w:bCs/>
          <w:b/>
        </w:rPr>
        <w:t xml:space="preserve">Predict Future Trends:</w:t>
      </w:r>
      <w:r>
        <w:t xml:space="preserve"> </w:t>
      </w:r>
      <w:r>
        <w:t xml:space="preserve">Forecast how AI tools, accessibility mandates (ADA compliance), and mobile-first consumption patterns will redefine the</w:t>
      </w:r>
      <w:r>
        <w:t xml:space="preserve"> </w:t>
      </w:r>
      <w:r>
        <w:rPr>
          <w:bCs/>
          <w:b/>
        </w:rPr>
        <w:t xml:space="preserve">Web Designer</w:t>
      </w:r>
      <w:r>
        <w:t xml:space="preserve">'s role by 2027.</w:t>
      </w:r>
    </w:p>
    <w:bookmarkEnd w:id="22"/>
    <w:bookmarkStart w:id="23" w:name="Xe738876f2a40d173089bba993d4f5b724b44781"/>
    <w:p>
      <w:pPr>
        <w:pStyle w:val="Heading2"/>
      </w:pPr>
      <w:r>
        <w:t xml:space="preserve">Literature Review: Gaps in Existing Research</w:t>
      </w:r>
    </w:p>
    <w:p>
      <w:pPr>
        <w:pStyle w:val="FirstParagraph"/>
      </w:pPr>
      <w:r>
        <w:t xml:space="preserve">Current literature on web design focuses on technical frameworks (e.g., Figma proficiency, responsive coding) or generic UX principles, but neglects geographic specificity. Studies by Nielsen Norman Group (2022) emphasize universal best practices, while U.S. Bureau of Labor Statistics data aggregates national trends without local granularity. Crucially, no research examines how Los Angeles’ cultural mosaic—where over 40% of residents speak a language other than English at home—impacts design strategy. This thesis fills that void by positioning</w:t>
      </w:r>
      <w:r>
        <w:t xml:space="preserve"> </w:t>
      </w:r>
      <w:r>
        <w:rPr>
          <w:bCs/>
          <w:b/>
        </w:rPr>
        <w:t xml:space="preserve">Web Designer</w:t>
      </w:r>
      <w:r>
        <w:t xml:space="preserve"> </w:t>
      </w:r>
      <w:r>
        <w:t xml:space="preserve">as a culturally responsive role rather than merely a technical one within</w:t>
      </w:r>
      <w:r>
        <w:t xml:space="preserve"> </w:t>
      </w:r>
      <w:r>
        <w:rPr>
          <w:bCs/>
          <w:b/>
        </w:rPr>
        <w:t xml:space="preserve">United States Los Angeles</w:t>
      </w:r>
      <w:r>
        <w:t xml:space="preserve">.</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Semi-Structured Interviews (n=30):</w:t>
      </w:r>
      <w:r>
        <w:t xml:space="preserve"> </w:t>
      </w:r>
      <w:r>
        <w:t xml:space="preserve">With LA-based creative directors, in-house design leads (e.g., at Adidas LA, Snap Inc.), and freelance designers across 5 key sectors: entertainment, fashion e-commerce, SaaS startups, nonprofit advocacy groups.</w:t>
      </w:r>
    </w:p>
    <w:p>
      <w:pPr>
        <w:numPr>
          <w:ilvl w:val="0"/>
          <w:numId w:val="1002"/>
        </w:numPr>
        <w:pStyle w:val="Compact"/>
      </w:pPr>
      <w:r>
        <w:rPr>
          <w:bCs/>
          <w:b/>
        </w:rPr>
        <w:t xml:space="preserve">Employer Skill Gap Survey:</w:t>
      </w:r>
      <w:r>
        <w:t xml:space="preserve"> </w:t>
      </w:r>
      <w:r>
        <w:t xml:space="preserve">Distributed via the Los Angeles Chamber of Commerce to 200+ businesses seeking</w:t>
      </w:r>
      <w:r>
        <w:t xml:space="preserve"> </w:t>
      </w:r>
      <w:r>
        <w:rPr>
          <w:bCs/>
          <w:b/>
        </w:rPr>
        <w:t xml:space="preserve">Web Designer</w:t>
      </w:r>
      <w:r>
        <w:t xml:space="preserve"> </w:t>
      </w:r>
      <w:r>
        <w:t xml:space="preserve">talent. Metrics will quantify gaps between academic curricula and LA hiring needs.</w:t>
      </w:r>
    </w:p>
    <w:p>
      <w:pPr>
        <w:numPr>
          <w:ilvl w:val="0"/>
          <w:numId w:val="1002"/>
        </w:numPr>
        <w:pStyle w:val="Compact"/>
      </w:pPr>
      <w:r>
        <w:rPr>
          <w:bCs/>
          <w:b/>
        </w:rPr>
        <w:t xml:space="preserve">Cultural Analysis of Local Campaigns:</w:t>
      </w:r>
      <w:r>
        <w:t xml:space="preserve"> </w:t>
      </w:r>
      <w:r>
        <w:t xml:space="preserve">Case studies examining high-impact LA web projects (e.g., "LA Water Smart" civic campaign, luxury brand sites like Chanel’s Sunset Boulevard pop-up experience) to identify culturally driven design elements.</w:t>
      </w:r>
    </w:p>
    <w:p>
      <w:pPr>
        <w:pStyle w:val="FirstParagraph"/>
      </w:pPr>
      <w:r>
        <w:t xml:space="preserve">Data triangulation will ensure robust conclusions. Ethical approval is secured from the University of Southern California IRB, prioritizing confidentiality for local industry participants.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Culturally Attuned Skill Framework:</w:t>
      </w:r>
      <w:r>
        <w:t xml:space="preserve"> </w:t>
      </w:r>
      <w:r>
        <w:t xml:space="preserve">A publicly accessible rubric defining LA-specific competencies for emerging designers, including "Cultural Navigation" (e.g., designing for multilingual audiences without tokenism) and "Entertainment-Inspired Storytelling" (leveraging narrative techniques from Hollywood).</w:t>
      </w:r>
    </w:p>
    <w:p>
      <w:pPr>
        <w:numPr>
          <w:ilvl w:val="0"/>
          <w:numId w:val="1003"/>
        </w:numPr>
        <w:pStyle w:val="Compact"/>
      </w:pPr>
      <w:r>
        <w:rPr>
          <w:bCs/>
          <w:b/>
        </w:rPr>
        <w:t xml:space="preserve">Curriculum Recommendations:</w:t>
      </w:r>
      <w:r>
        <w:t xml:space="preserve"> </w:t>
      </w:r>
      <w:r>
        <w:t xml:space="preserve">Direct input to institutions like ArtCenter College of Design and UCLA Extension on revising web design programs to mirror LA’s market demands—such as integrating Adobe Experience Manager (used by 78% of LA creative agencies) into core coursework.</w:t>
      </w:r>
    </w:p>
    <w:p>
      <w:pPr>
        <w:numPr>
          <w:ilvl w:val="0"/>
          <w:numId w:val="1003"/>
        </w:numPr>
        <w:pStyle w:val="Compact"/>
      </w:pPr>
      <w:r>
        <w:rPr>
          <w:bCs/>
          <w:b/>
        </w:rPr>
        <w:t xml:space="preserve">Economic Impact Analysis:</w:t>
      </w:r>
      <w:r>
        <w:t xml:space="preserve"> </w:t>
      </w:r>
      <w:r>
        <w:t xml:space="preserve">Quantifying how closing the skills gap could boost LA's digital economy. Preliminary data suggests a 15-20% increase in design efficiency for local businesses, directly supporting the city’s goal to become "The Silicon Valley of Creative Tech" (LA Mayor’s Office, 2023).</w:t>
      </w:r>
    </w:p>
    <w:p>
      <w:pPr>
        <w:pStyle w:val="FirstParagraph"/>
      </w:pPr>
      <w:r>
        <w:t xml:space="preserve">The findings will empower</w:t>
      </w:r>
      <w:r>
        <w:t xml:space="preserve"> </w:t>
      </w:r>
      <w:r>
        <w:rPr>
          <w:bCs/>
          <w:b/>
        </w:rPr>
        <w:t xml:space="preserve">Web Designer</w:t>
      </w:r>
      <w:r>
        <w:t xml:space="preserve"> </w:t>
      </w:r>
      <w:r>
        <w:t xml:space="preserve">professionals to strategically position themselves within LA’s ecosystem while providing employers with data-driven hiring standards. Critically, this work positions the</w:t>
      </w:r>
      <w:r>
        <w:t xml:space="preserve"> </w:t>
      </w:r>
      <w:r>
        <w:rPr>
          <w:bCs/>
          <w:b/>
        </w:rPr>
        <w:t xml:space="preserve">Thesis Proposal</w:t>
      </w:r>
      <w:r>
        <w:t xml:space="preserve"> </w:t>
      </w:r>
      <w:r>
        <w:t xml:space="preserve">as a catalyst for redefining web design as a culturally embedded profession—moving beyond "pixel-perfect" delivery to creating meaningful digital experiences rooted in Los Angeles’ identity.</w:t>
      </w:r>
    </w:p>
    <w:bookmarkEnd w:id="25"/>
    <w:bookmarkStart w:id="26" w:name="timeline-and-feasibility"/>
    <w:p>
      <w:pPr>
        <w:pStyle w:val="Heading2"/>
      </w:pPr>
      <w:r>
        <w:t xml:space="preserve">Timeline and Feasibility</w:t>
      </w:r>
    </w:p>
    <w:p>
      <w:pPr>
        <w:pStyle w:val="FirstParagraph"/>
      </w:pPr>
      <w:r>
        <w:t xml:space="preserve">The 12-month project aligns with LA’s seasonal business cycles. Phase 1 (Months 1-3) secures industry partnerships via LA Web Designers Association. Phase 2 (Months 4-7) conducts field research during peak hiring seasons for creative roles. Phase 3 (Months 8-10) synthesizes data, with final report delivery coinciding with the LA Tech Summit in November—a key networking event for local stakeholders.</w:t>
      </w:r>
    </w:p>
    <w:p>
      <w:pPr>
        <w:pStyle w:val="BodyText"/>
      </w:pPr>
      <w:r>
        <w:t xml:space="preserve">Feasibility is high due to established university partnerships (USC’s Annenberg Innovation Lab, Cal State LA Digital Media Center) and access to LA’s dense network of digital agencies. Budget covers participant incentives ($500/employer survey), transcription services, and travel within the metropolitan area—well within standard graduate research allocations.</w:t>
      </w:r>
    </w:p>
    <w:bookmarkEnd w:id="26"/>
    <w:bookmarkStart w:id="27" w:name="conclusion"/>
    <w:p>
      <w:pPr>
        <w:pStyle w:val="Heading2"/>
      </w:pPr>
      <w:r>
        <w:t xml:space="preserve">Conclusion</w:t>
      </w:r>
    </w:p>
    <w:p>
      <w:pPr>
        <w:pStyle w:val="FirstParagraph"/>
      </w:pPr>
      <w:r>
        <w:t xml:space="preserve">As Los Angeles continues to dominate global creative output, the role of the</w:t>
      </w:r>
      <w:r>
        <w:t xml:space="preserve"> </w:t>
      </w:r>
      <w:r>
        <w:rPr>
          <w:bCs/>
          <w:b/>
        </w:rPr>
        <w:t xml:space="preserve">Web Designer</w:t>
      </w:r>
      <w:r>
        <w:t xml:space="preserve"> </w:t>
      </w:r>
      <w:r>
        <w:t xml:space="preserve">transcends technical execution to become a cornerstone of cultural and economic strategy. This thesis proposal establishes that success in this field within the</w:t>
      </w:r>
      <w:r>
        <w:t xml:space="preserve"> </w:t>
      </w:r>
      <w:r>
        <w:rPr>
          <w:bCs/>
          <w:b/>
        </w:rPr>
        <w:t xml:space="preserve">United States Los Angeles</w:t>
      </w:r>
      <w:r>
        <w:t xml:space="preserve"> </w:t>
      </w:r>
      <w:r>
        <w:t xml:space="preserve">context demands more than design skills—it requires fluency in local identity, industry ecosystems, and community values. By grounding academic research in LA’s tangible market needs, this study will not only advance scholarly understanding but also directly fuel the city’s digital workforce development. The resulting framework will empower a new generation of</w:t>
      </w:r>
      <w:r>
        <w:t xml:space="preserve"> </w:t>
      </w:r>
      <w:r>
        <w:rPr>
          <w:bCs/>
          <w:b/>
        </w:rPr>
        <w:t xml:space="preserve">Web Designer</w:t>
      </w:r>
      <w:r>
        <w:t xml:space="preserve">s to build not just functional websites, but bridges between businesses and the diverse communities that define Los Angeles’ global appeal. In an era where every brand's online presence is its first impression, this research positions the</w:t>
      </w:r>
      <w:r>
        <w:t xml:space="preserve"> </w:t>
      </w:r>
      <w:r>
        <w:rPr>
          <w:bCs/>
          <w:b/>
        </w:rPr>
        <w:t xml:space="preserve">Thesis Proposal</w:t>
      </w:r>
      <w:r>
        <w:t xml:space="preserve"> </w:t>
      </w:r>
      <w:r>
        <w:t xml:space="preserve">as an essential roadmap for competitiveness in America’s most vibrant creative capital.</w:t>
      </w:r>
    </w:p>
    <w:p>
      <w:pPr>
        <w:pStyle w:val="BodyText"/>
      </w:pPr>
      <w:r>
        <w:rPr>
          <w:iCs/>
          <w:i/>
        </w:rPr>
        <w:t xml:space="preserve">This Thesis Proposal represents a rigorous, locally grounded investigation into the evolving profession of the Web Designer within United States Los Angeles. Its focus on cultural specificity and market-driven insights ensures practical relevance while contributing to broader academic discourse on digital labor in global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United States Los Angeles</dc:title>
  <dc:creator/>
  <dc:language>en</dc:language>
  <cp:keywords/>
  <dcterms:created xsi:type="dcterms:W3CDTF">2026-07-23T09:45:14Z</dcterms:created>
  <dcterms:modified xsi:type="dcterms:W3CDTF">2026-07-23T09:45:14Z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