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Digital</w:t>
      </w:r>
      <w:r>
        <w:t xml:space="preserve"> </w:t>
      </w:r>
      <w:r>
        <w:t xml:space="preserve">Ecosystem</w:t>
      </w:r>
    </w:p>
    <w:bookmarkStart w:id="29" w:name="Xe0774847f79e9b0ce4e17cfec148d7e6b502e8a"/>
    <w:p>
      <w:pPr>
        <w:pStyle w:val="Heading1"/>
      </w:pPr>
      <w:r>
        <w:t xml:space="preserve">Thesis Proposal: The Evolving Role of Web Designers in United States San Francisco's Digital Ecosystem</w:t>
      </w:r>
    </w:p>
    <w:bookmarkStart w:id="20" w:name="abstract"/>
    <w:p>
      <w:pPr>
        <w:pStyle w:val="Heading2"/>
      </w:pPr>
      <w:r>
        <w:t xml:space="preserve">Abstract</w:t>
      </w:r>
    </w:p>
    <w:p>
      <w:pPr>
        <w:pStyle w:val="FirstParagraph"/>
      </w:pPr>
      <w:r>
        <w:t xml:space="preserve">This thesis proposal examines the critical and dynamic role of Web Designers within the United States San Francisco landscape, focusing on how their professional practices, skill requirements, and industry impact are shaped by the city's unique tech-driven economy. As a global epicenter for innovation, United States San Francisco presents an unparalleled environment to study how Web Designers adapt to rapid technological shifts, cultural diversity, and high-stakes digital competition. This research addresses a significant gap in current literature by moving beyond generic design theory to analyze localized professional experiences in one of the world's most influential technology hubs. The study proposes a comprehensive framework for understanding the interplay between Web Designer competencies, business outcomes, and cultural context specifically within United States San Francisco, with implications for education, industry standards, and regional economic development.</w:t>
      </w:r>
    </w:p>
    <w:bookmarkEnd w:id="20"/>
    <w:bookmarkStart w:id="21" w:name="introduction"/>
    <w:p>
      <w:pPr>
        <w:pStyle w:val="Heading2"/>
      </w:pPr>
      <w:r>
        <w:t xml:space="preserve">Introduction</w:t>
      </w:r>
    </w:p>
    <w:p>
      <w:pPr>
        <w:pStyle w:val="FirstParagraph"/>
      </w:pPr>
      <w:r>
        <w:t xml:space="preserve">San Francisco has long been synonymous with technological disruption and digital innovation. As the heart of Silicon Valley's influence in the United States, it houses over 30% of the nation's top venture capital firms, hundreds of startups, and global tech giants like Salesforce, Uber, and Twitter (now X). Within this high-pressure environment, Web Designers are not merely aesthetic contributors but strategic business partners. Their work directly impacts user acquisition costs (UAC), brand perception in a saturated market, accessibility compliance (ADA), and conversion rates for companies ranging from fledgling startups to Fortune 500 corporations. However, the specific challenges and opportunities facing a Web Designer operating within United States San Francisco—characterized by intense competition, high cost of living, multicultural user bases, and relentless innovation cycles—remain underexplored in academic literature. This thesis proposal establishes the necessity for a focused investigation into the profession's evolution within this distinct ecosystem.</w:t>
      </w:r>
    </w:p>
    <w:bookmarkEnd w:id="21"/>
    <w:bookmarkStart w:id="22" w:name="problem-statement"/>
    <w:p>
      <w:pPr>
        <w:pStyle w:val="Heading2"/>
      </w:pPr>
      <w:r>
        <w:t xml:space="preserve">Problem Statement</w:t>
      </w:r>
    </w:p>
    <w:p>
      <w:pPr>
        <w:pStyle w:val="FirstParagraph"/>
      </w:pPr>
      <w:r>
        <w:t xml:space="preserve">Despite the critical role Web Designers play in United States San Francisco's digital economy, existing research predominantly focuses on global best practices or generic user experience (UX) principles, neglecting the hyper-local context. Key issues include: (1) The unsustainable pressure on Web Designers to deliver rapid iterations for MVPs while navigating complex accessibility requirements; (2) A growing skills gap where emerging designers lack exposure to San Francisco's specific market demands, such as integrating AI-driven personalization or designing for diverse global audiences in a culturally dense urban setting; and (3) The undervaluation of strategic Web Designer contributions in business metrics compared to developers or data scientists. This research directly addresses these gaps by centering the lived experiences and professional realities of Web Designers operating *within* United States San Francisco, rather than abstractly analyzing the profession.</w:t>
      </w:r>
    </w:p>
    <w:bookmarkEnd w:id="22"/>
    <w:bookmarkStart w:id="23" w:name="research-questions"/>
    <w:p>
      <w:pPr>
        <w:pStyle w:val="Heading2"/>
      </w:pPr>
      <w:r>
        <w:t xml:space="preserve">Research Questions</w:t>
      </w:r>
    </w:p>
    <w:p>
      <w:pPr>
        <w:numPr>
          <w:ilvl w:val="0"/>
          <w:numId w:val="1001"/>
        </w:numPr>
        <w:pStyle w:val="Compact"/>
      </w:pPr>
      <w:r>
        <w:t xml:space="preserve">How do current market dynamics in United States San Francisco specifically shape the skill sets and workflow expectations of professional Web Designers?</w:t>
      </w:r>
    </w:p>
    <w:p>
      <w:pPr>
        <w:numPr>
          <w:ilvl w:val="0"/>
          <w:numId w:val="1001"/>
        </w:numPr>
        <w:pStyle w:val="Compact"/>
      </w:pPr>
      <w:r>
        <w:t xml:space="preserve">To what extent does cultural diversity within San Francisco's population influence design decisions made by Web Designers for local and global products?</w:t>
      </w:r>
    </w:p>
    <w:p>
      <w:pPr>
        <w:numPr>
          <w:ilvl w:val="0"/>
          <w:numId w:val="1001"/>
        </w:numPr>
        <w:pStyle w:val="Compact"/>
      </w:pPr>
      <w:r>
        <w:t xml:space="preserve">How do Web Designers in United States San Francisco measure and demonstrate their strategic business impact (beyond visual appeal) to stakeholders, especially in resource-constrained startups versus large enterprises?</w:t>
      </w:r>
    </w:p>
    <w:p>
      <w:pPr>
        <w:numPr>
          <w:ilvl w:val="0"/>
          <w:numId w:val="1001"/>
        </w:numPr>
        <w:pStyle w:val="Compact"/>
      </w:pPr>
      <w:r>
        <w:t xml:space="preserve">What systemic challenges (e.g., cost of living, remote work trends, industry competition) most significantly impact the retention and professional growth of Web Designers in this specific location?</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a quantitative survey distributed across 300+ licensed Web Designers registered with the San Francisco chapter of the AIGA (American Institute of Graphic Arts) and active in local design communities (e.g., SF Design Week, Bay Area UX groups), targeting responses from all career stages. The survey will measure skill usage frequency, perceived industry challenges, compensation trends, and self-assessed business impact metrics. Phase 2 comprises in-depth semi-structured interviews with 25–30 participants stratified by company size (startup, scale-up, enterprise) and design specialization (UX/UI, accessibility-focused). These interviews will explore nuanced experiences related to the research questions. Data analysis will utilize thematic analysis for interview transcripts and descriptive/inferential statistics for survey data. Crucially, all methodology is contextualized within the unique socio-economic fabric of United States San Francisco.</w:t>
      </w:r>
    </w:p>
    <w:bookmarkEnd w:id="24"/>
    <w:bookmarkStart w:id="25" w:name="significance-contribution"/>
    <w:p>
      <w:pPr>
        <w:pStyle w:val="Heading2"/>
      </w:pPr>
      <w:r>
        <w:t xml:space="preserve">Significance &amp; Contribution</w:t>
      </w:r>
    </w:p>
    <w:p>
      <w:pPr>
        <w:pStyle w:val="FirstParagraph"/>
      </w:pPr>
      <w:r>
        <w:t xml:space="preserve">This thesis offers multi-faceted significance. Academically, it provides the first in-depth study of Web Designers as a distinct professional cohort within a major US tech hub, moving beyond isolated case studies. For industry stakeholders (employers, design agencies), findings will directly inform talent acquisition strategies, compensation models tailored to San Francisco's cost of living and market demands, and the development of role-specific training curricula that bridge academic theory with local practice. The research also contributes to regional economic policy discussions in United States San Francisco by highlighting how investing in specialized Web Designer talent directly correlates with startup success rates and digital inclusivity metrics within the city's ecosystem. Furthermore, it elevates the profession's perceived strategic value, countering narratives that position Web Designers solely as "creatives" rather than business-critical roles.</w:t>
      </w:r>
    </w:p>
    <w:bookmarkEnd w:id="25"/>
    <w:bookmarkStart w:id="26" w:name="literature-review-overview"/>
    <w:p>
      <w:pPr>
        <w:pStyle w:val="Heading2"/>
      </w:pPr>
      <w:r>
        <w:t xml:space="preserve">Literature Review (Overview)</w:t>
      </w:r>
    </w:p>
    <w:p>
      <w:pPr>
        <w:pStyle w:val="FirstParagraph"/>
      </w:pPr>
      <w:r>
        <w:t xml:space="preserve">While foundational texts exist on UX design (e.g., Norman, 1988; Krug, 2006) and the broader tech industry in Silicon Valley (e.g., Levy, 2019), recent scholarship has focused primarily on software engineering or entrepreneurship. Studies like those by the Bureau of Labor Statistics (BLS) report national Web Designer employment trends but lack granular location analysis. Research on design in specific cities (e.g., London, Berlin) exists but fails to capture San Francisco's unique confluence of venture capital intensity, cultural diversity, and digital-native user base. This thesis explicitly positions the United States San Francisco context as a critical variable that fundamentally alters the Web Designer's role compared to other global markets or even other US tech hubs like Austin or Seattle.</w:t>
      </w:r>
    </w:p>
    <w:bookmarkEnd w:id="26"/>
    <w:bookmarkStart w:id="27" w:name="expected-outcomes-timeline"/>
    <w:p>
      <w:pPr>
        <w:pStyle w:val="Heading2"/>
      </w:pPr>
      <w:r>
        <w:t xml:space="preserve">Expected Outcomes &amp; Timeline</w:t>
      </w:r>
    </w:p>
    <w:p>
      <w:pPr>
        <w:pStyle w:val="FirstParagraph"/>
      </w:pPr>
      <w:r>
        <w:t xml:space="preserve">This research is expected to yield: (1) A validated model of the San Francisco-specific Web Designer competency framework; (2) Evidence-based recommendations for employers on measuring design ROI; and (3) Policy briefs for local educational institutions (e.g., SVA, UC Berkeley, MICA SF) to align curricula with regional industry needs. The proposed timeline spans 18 months: Months 1-3 – Literature review &amp; survey instrument development; Months 4-9 – Survey deployment &amp; initial analysis; Months 10-15 – Interview conduct &amp; thematic analysis; Months 16-18 – Thesis writing, validation, and dissemination (including targeted briefs for San Francisco tech associations).</w:t>
      </w:r>
    </w:p>
    <w:bookmarkEnd w:id="27"/>
    <w:bookmarkStart w:id="28" w:name="conclusion"/>
    <w:p>
      <w:pPr>
        <w:pStyle w:val="Heading2"/>
      </w:pPr>
      <w:r>
        <w:t xml:space="preserve">Conclusion</w:t>
      </w:r>
    </w:p>
    <w:p>
      <w:pPr>
        <w:pStyle w:val="FirstParagraph"/>
      </w:pPr>
      <w:r>
        <w:t xml:space="preserve">The role of the Web Designer in United States San Francisco transcends creating visually appealing interfaces. It is a strategic imperative embedded within the city's innovation DNA. As digital products become central to nearly every business model, understanding how Web Designers navigate and thrive within San Francisco’s demanding environment is crucial for sustaining the region's competitive edge. This thesis proposal establishes the framework for an essential investigation, directly addressing how the profession evolves in response to local pressures while driving tangible economic and cultural outcomes. The findings will not only advance academic discourse on design professions but also provide actionable insights to empower Web Designers, elevate their professional standing, and strengthen the digital foundation of United States San Francisco as a global leader. This research is not merely about web design; it’s about understanding the architects of the city's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United States San Francisco's Digital Ecosystem</dc:title>
  <dc:creator/>
  <dc:language>en</dc:language>
  <cp:keywords/>
  <dcterms:created xsi:type="dcterms:W3CDTF">2026-07-23T01:36:21Z</dcterms:created>
  <dcterms:modified xsi:type="dcterms:W3CDTF">2026-07-23T01:36:21Z</dcterms:modified>
</cp:coreProperties>
</file>

<file path=docProps/custom.xml><?xml version="1.0" encoding="utf-8"?>
<Properties xmlns="http://schemas.openxmlformats.org/officeDocument/2006/custom-properties" xmlns:vt="http://schemas.openxmlformats.org/officeDocument/2006/docPropsVTypes"/>
</file>