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Landscape</w:t>
      </w:r>
    </w:p>
    <w:bookmarkStart w:id="28" w:name="X2527095a36eddaf96fff928009de9a84d156c25"/>
    <w:p>
      <w:pPr>
        <w:pStyle w:val="Heading1"/>
      </w:pPr>
      <w:r>
        <w:t xml:space="preserve">Thesis Proposal: The Evolving Role of Web Designers in Vietnam Ho Chi Minh City's Digital Landscape</w:t>
      </w:r>
    </w:p>
    <w:bookmarkStart w:id="20" w:name="i.-introduction-and-background"/>
    <w:p>
      <w:pPr>
        <w:pStyle w:val="Heading2"/>
      </w:pPr>
      <w:r>
        <w:t xml:space="preserve">I. Introduction and Background</w:t>
      </w:r>
    </w:p>
    <w:p>
      <w:pPr>
        <w:pStyle w:val="FirstParagraph"/>
      </w:pPr>
      <w:r>
        <w:t xml:space="preserve">The rapid digital transformation sweeping across Vietnam, particularly in its economic hub Ho Chi Minh City (HCMC), has positioned the</w:t>
      </w:r>
      <w:r>
        <w:t xml:space="preserve"> </w:t>
      </w:r>
      <w:r>
        <w:rPr>
          <w:bCs/>
          <w:b/>
        </w:rPr>
        <w:t xml:space="preserve">Web Designer</w:t>
      </w:r>
      <w:r>
        <w:t xml:space="preserve"> </w:t>
      </w:r>
      <w:r>
        <w:t xml:space="preserve">as a critical catalyst for business success. As Vietnam accelerates its Digital Economy Development Program 2025, HCMC—home to over 30% of the nation's IT workforce and numerous startups—experiences unprecedented demand for skilled digital creatives. This thesis proposal examines the specific challenges, opportunities, and professional evolution of</w:t>
      </w:r>
      <w:r>
        <w:t xml:space="preserve"> </w:t>
      </w:r>
      <w:r>
        <w:rPr>
          <w:bCs/>
          <w:b/>
        </w:rPr>
        <w:t xml:space="preserve">Web Designer</w:t>
      </w:r>
      <w:r>
        <w:t xml:space="preserve">s within Vietnam Ho Chi Minh City's unique socio-economic and technological ecosystem. The study addresses a significant gap: while global web design trends are well-documented, the localized practices, cultural adaptations, and market dynamics for</w:t>
      </w:r>
      <w:r>
        <w:t xml:space="preserve"> </w:t>
      </w:r>
      <w:r>
        <w:rPr>
          <w:bCs/>
          <w:b/>
        </w:rPr>
        <w:t xml:space="preserve">Web Designer</w:t>
      </w:r>
      <w:r>
        <w:t xml:space="preserve">s operating in HCMC remain under-researched.</w:t>
      </w:r>
    </w:p>
    <w:bookmarkEnd w:id="20"/>
    <w:bookmarkStart w:id="21" w:name="ii.-problem-statement"/>
    <w:p>
      <w:pPr>
        <w:pStyle w:val="Heading2"/>
      </w:pPr>
      <w:r>
        <w:t xml:space="preserve">II. Problem Statement</w:t>
      </w:r>
    </w:p>
    <w:p>
      <w:pPr>
        <w:pStyle w:val="FirstParagraph"/>
      </w:pPr>
      <w:r>
        <w:t xml:space="preserve">Despite HCMC's emergence as Southeast Asia's leading digital startup hub (with over 3,500 tech companies registered), local web design practices often struggle to align with both international standards and Vietnamese user expectations. Key issues include:</w:t>
      </w:r>
    </w:p>
    <w:p>
      <w:pPr>
        <w:numPr>
          <w:ilvl w:val="0"/>
          <w:numId w:val="1001"/>
        </w:numPr>
        <w:pStyle w:val="Compact"/>
      </w:pPr>
      <w:r>
        <w:rPr>
          <w:bCs/>
          <w:b/>
        </w:rPr>
        <w:t xml:space="preserve">Cultural Misalignment:</w:t>
      </w:r>
      <w:r>
        <w:t xml:space="preserve"> </w:t>
      </w:r>
      <w:r>
        <w:t xml:space="preserve">Western-centric design frameworks frequently fail to resonate with Vietnamese aesthetics, communication styles, and mobile-first usage patterns.</w:t>
      </w:r>
    </w:p>
    <w:p>
      <w:pPr>
        <w:numPr>
          <w:ilvl w:val="0"/>
          <w:numId w:val="1001"/>
        </w:numPr>
        <w:pStyle w:val="Compact"/>
      </w:pPr>
      <w:r>
        <w:rPr>
          <w:bCs/>
          <w:b/>
        </w:rPr>
        <w:t xml:space="preserve">Skill Gaps:</w:t>
      </w:r>
      <w:r>
        <w:t xml:space="preserve"> </w:t>
      </w:r>
      <w:r>
        <w:t xml:space="preserve">Many HCMC-based</w:t>
      </w:r>
      <w:r>
        <w:t xml:space="preserve"> </w:t>
      </w:r>
      <w:r>
        <w:rPr>
          <w:iCs/>
          <w:i/>
        </w:rPr>
        <w:t xml:space="preserve">Web Designer</w:t>
      </w:r>
      <w:r>
        <w:t xml:space="preserve">s lack formal training in UX research tailored to local demographics (e.g., elderly users in urban settings or rural youth).</w:t>
      </w:r>
    </w:p>
    <w:p>
      <w:pPr>
        <w:numPr>
          <w:ilvl w:val="0"/>
          <w:numId w:val="1001"/>
        </w:numPr>
        <w:pStyle w:val="Compact"/>
      </w:pPr>
      <w:r>
        <w:rPr>
          <w:bCs/>
          <w:b/>
        </w:rPr>
        <w:t xml:space="preserve">Client Expectations:</w:t>
      </w:r>
      <w:r>
        <w:t xml:space="preserve"> </w:t>
      </w:r>
      <w:r>
        <w:t xml:space="preserve">Vietnamese SMEs often prioritize "flashy" visuals over user-centered design, leading to high bounce rates on their sites.</w:t>
      </w:r>
    </w:p>
    <w:p>
      <w:pPr>
        <w:pStyle w:val="FirstParagraph"/>
      </w:pPr>
      <w:r>
        <w:t xml:space="preserve">This disconnect hinders businesses from maximizing digital engagement. Current academic research focuses on broader Vietnamese IT trends, neglecting the</w:t>
      </w:r>
      <w:r>
        <w:t xml:space="preserve"> </w:t>
      </w:r>
      <w:r>
        <w:rPr>
          <w:bCs/>
          <w:b/>
        </w:rPr>
        <w:t xml:space="preserve">Web Designer</w:t>
      </w:r>
      <w:r>
        <w:t xml:space="preserve">'s pivotal role as the bridge between technology and local consumer behavior in</w:t>
      </w:r>
      <w:r>
        <w:t xml:space="preserve"> </w:t>
      </w:r>
      <w:r>
        <w:rPr>
          <w:bCs/>
          <w:b/>
        </w:rPr>
        <w:t xml:space="preserve">Vietnam Ho Chi Minh City</w:t>
      </w:r>
      <w:r>
        <w:t xml:space="preserve">.</w:t>
      </w:r>
    </w:p>
    <w:bookmarkEnd w:id="21"/>
    <w:bookmarkStart w:id="22" w:name="iii.-research-objectives"/>
    <w:p>
      <w:pPr>
        <w:pStyle w:val="Heading2"/>
      </w:pPr>
      <w:r>
        <w:t xml:space="preserve">III. Research Objectives</w:t>
      </w:r>
    </w:p>
    <w:p>
      <w:pPr>
        <w:pStyle w:val="FirstParagraph"/>
      </w:pPr>
      <w:r>
        <w:t xml:space="preserve">This thesis proposes to achieve three core objectives within the context of Vietnam Ho Chi Minh City:</w:t>
      </w:r>
    </w:p>
    <w:p>
      <w:pPr>
        <w:numPr>
          <w:ilvl w:val="0"/>
          <w:numId w:val="1002"/>
        </w:numPr>
        <w:pStyle w:val="Compact"/>
      </w:pPr>
      <w:r>
        <w:rPr>
          <w:bCs/>
          <w:b/>
        </w:rPr>
        <w:t xml:space="preserve">Map the Current Ecosystem:</w:t>
      </w:r>
      <w:r>
        <w:t xml:space="preserve"> </w:t>
      </w:r>
      <w:r>
        <w:t xml:space="preserve">Document the professional profile, tools (e.g., Figma, Adobe XD), and common challenges faced by 50+ freelance and agency-based</w:t>
      </w:r>
      <w:r>
        <w:t xml:space="preserve"> </w:t>
      </w:r>
      <w:r>
        <w:rPr>
          <w:iCs/>
          <w:i/>
        </w:rPr>
        <w:t xml:space="preserve">Web Designer</w:t>
      </w:r>
      <w:r>
        <w:t xml:space="preserve">s across HCMC districts (Districts 1, 3, 7).</w:t>
      </w:r>
    </w:p>
    <w:p>
      <w:pPr>
        <w:numPr>
          <w:ilvl w:val="0"/>
          <w:numId w:val="1002"/>
        </w:numPr>
        <w:pStyle w:val="Compact"/>
      </w:pPr>
      <w:r>
        <w:rPr>
          <w:bCs/>
          <w:b/>
        </w:rPr>
        <w:t xml:space="preserve">Analyze Cultural Nuances:</w:t>
      </w:r>
      <w:r>
        <w:t xml:space="preserve"> </w:t>
      </w:r>
      <w:r>
        <w:t xml:space="preserve">Identify specific design elements (color schemes, navigation structures, content hierarchy) that improve engagement for Vietnamese users compared to global defaults.</w:t>
      </w:r>
    </w:p>
    <w:p>
      <w:pPr>
        <w:numPr>
          <w:ilvl w:val="0"/>
          <w:numId w:val="1002"/>
        </w:numPr>
        <w:pStyle w:val="Compact"/>
      </w:pPr>
      <w:r>
        <w:rPr>
          <w:bCs/>
          <w:b/>
        </w:rPr>
        <w:t xml:space="preserve">Develop a Localization Framework:</w:t>
      </w:r>
      <w:r>
        <w:t xml:space="preserve"> </w:t>
      </w:r>
      <w:r>
        <w:t xml:space="preserve">Propose a practical methodology for</w:t>
      </w:r>
      <w:r>
        <w:t xml:space="preserve"> </w:t>
      </w:r>
      <w:r>
        <w:rPr>
          <w:iCs/>
          <w:i/>
        </w:rPr>
        <w:t xml:space="preserve">Web Designer</w:t>
      </w:r>
      <w:r>
        <w:t xml:space="preserve">s in Vietnam Ho Chi Minh City to integrate cultural insights into user-centered design processes.</w:t>
      </w:r>
    </w:p>
    <w:bookmarkEnd w:id="22"/>
    <w:bookmarkStart w:id="23" w:name="iv.-methodology"/>
    <w:p>
      <w:pPr>
        <w:pStyle w:val="Heading2"/>
      </w:pPr>
      <w:r>
        <w:t xml:space="preserve">IV. Methodology</w:t>
      </w:r>
    </w:p>
    <w:p>
      <w:pPr>
        <w:pStyle w:val="FirstParagraph"/>
      </w:pPr>
      <w:r>
        <w:t xml:space="preserve">A mixed-methods approach will be employed, ensuring rigor within the HCMC context:</w:t>
      </w:r>
    </w:p>
    <w:p>
      <w:pPr>
        <w:numPr>
          <w:ilvl w:val="0"/>
          <w:numId w:val="1003"/>
        </w:numPr>
        <w:pStyle w:val="Compact"/>
      </w:pPr>
      <w:r>
        <w:rPr>
          <w:bCs/>
          <w:b/>
        </w:rPr>
        <w:t xml:space="preserve">Qualitative Phase:</w:t>
      </w:r>
      <w:r>
        <w:t xml:space="preserve"> </w:t>
      </w:r>
      <w:r>
        <w:t xml:space="preserve">Semi-structured interviews with 25 professional Web Designer s in Ho Chi Minh City (diversified by agency size, experience, and industry focus). Focus: cultural adaptation strategies and client communication barriers.</w:t>
      </w:r>
    </w:p>
    <w:p>
      <w:pPr>
        <w:numPr>
          <w:ilvl w:val="0"/>
          <w:numId w:val="1003"/>
        </w:numPr>
        <w:pStyle w:val="Compact"/>
      </w:pPr>
      <w:r>
        <w:rPr>
          <w:bCs/>
          <w:b/>
        </w:rPr>
        <w:t xml:space="preserve">Quantitative Phase:</w:t>
      </w:r>
      <w:r>
        <w:t xml:space="preserve"> </w:t>
      </w:r>
      <w:r>
        <w:t xml:space="preserve">Survey of 150 Vietnamese business owners in HCMC (SMEs across retail, finance, tourism) assessing how Web Designer choices impact their digital KPIs (bounce rate, conversion). Tools: Google Forms tailored to Vietnamese context.</w:t>
      </w:r>
    </w:p>
    <w:p>
      <w:pPr>
        <w:numPr>
          <w:ilvl w:val="0"/>
          <w:numId w:val="1003"/>
        </w:numPr>
        <w:pStyle w:val="Compact"/>
      </w:pPr>
      <w:r>
        <w:rPr>
          <w:bCs/>
          <w:b/>
        </w:rPr>
        <w:t xml:space="preserve">Case Study Analysis:</w:t>
      </w:r>
      <w:r>
        <w:t xml:space="preserve"> </w:t>
      </w:r>
      <w:r>
        <w:t xml:space="preserve">Comparative audit of 10 successful HCMC-based websites (e.g., a local e-commerce platform vs. a government service portal) against UX principles for Vietnamese audiences.</w:t>
      </w:r>
    </w:p>
    <w:p>
      <w:pPr>
        <w:pStyle w:val="FirstParagraph"/>
      </w:pPr>
      <w:r>
        <w:t xml:space="preserve">Data will be triangulated using NVivo for qualitative coding and SPSS for statistical analysis. All interviews/surveys will be conducted in Vietnamese with professional translation to ensure accuracy, reflecting HCMC's linguistic reality.</w:t>
      </w:r>
    </w:p>
    <w:bookmarkEnd w:id="23"/>
    <w:bookmarkStart w:id="24" w:name="v.-significance-of-the-study"/>
    <w:p>
      <w:pPr>
        <w:pStyle w:val="Heading2"/>
      </w:pPr>
      <w:r>
        <w:t xml:space="preserve">V. Significance of the Study</w:t>
      </w:r>
    </w:p>
    <w:p>
      <w:pPr>
        <w:pStyle w:val="FirstParagraph"/>
      </w:pPr>
      <w:r>
        <w:t xml:space="preserve">This research holds substantial academic and practical value for Vietnam Ho Chi Minh City:</w:t>
      </w:r>
    </w:p>
    <w:p>
      <w:pPr>
        <w:numPr>
          <w:ilvl w:val="0"/>
          <w:numId w:val="1004"/>
        </w:numPr>
        <w:pStyle w:val="Compact"/>
      </w:pPr>
      <w:r>
        <w:rPr>
          <w:bCs/>
          <w:b/>
        </w:rPr>
        <w:t xml:space="preserve">Academic Contribution:</w:t>
      </w:r>
      <w:r>
        <w:t xml:space="preserve"> </w:t>
      </w:r>
      <w:r>
        <w:t xml:space="preserve">Fills a critical void in Southeast Asian digital design literature, establishing a culturally grounded theoretical framework relevant to emerging economies.</w:t>
      </w:r>
    </w:p>
    <w:p>
      <w:pPr>
        <w:numPr>
          <w:ilvl w:val="0"/>
          <w:numId w:val="1004"/>
        </w:numPr>
        <w:pStyle w:val="Compact"/>
      </w:pPr>
      <w:r>
        <w:rPr>
          <w:bCs/>
          <w:b/>
        </w:rPr>
        <w:t xml:space="preserve">Professional Development:</w:t>
      </w:r>
      <w:r>
        <w:t xml:space="preserve"> </w:t>
      </w:r>
      <w:r>
        <w:t xml:space="preserve">Provides actionable guidelines for Web Designer s in HCMC, enhancing their marketability and effectiveness within Vietnam's competitive digital economy.</w:t>
      </w:r>
    </w:p>
    <w:p>
      <w:pPr>
        <w:numPr>
          <w:ilvl w:val="0"/>
          <w:numId w:val="1004"/>
        </w:numPr>
        <w:pStyle w:val="Compact"/>
      </w:pPr>
      <w:r>
        <w:rPr>
          <w:bCs/>
          <w:b/>
        </w:rPr>
        <w:t xml:space="preserve">Economic Impact:</w:t>
      </w:r>
      <w:r>
        <w:t xml:space="preserve"> </w:t>
      </w:r>
      <w:r>
        <w:t xml:space="preserve">By optimizing website performance for Vietnamese users, businesses can reduce customer acquisition costs and boost online sales—a key goal of HCMC's Smart City initiatives.</w:t>
      </w:r>
    </w:p>
    <w:p>
      <w:pPr>
        <w:numPr>
          <w:ilvl w:val="0"/>
          <w:numId w:val="1004"/>
        </w:numPr>
        <w:pStyle w:val="Compact"/>
      </w:pPr>
      <w:r>
        <w:rPr>
          <w:bCs/>
          <w:b/>
        </w:rPr>
        <w:t xml:space="preserve">National Alignment:</w:t>
      </w:r>
      <w:r>
        <w:t xml:space="preserve"> </w:t>
      </w:r>
      <w:r>
        <w:t xml:space="preserve">Directly supports Vietnam's National Digital Transformation Program (2025), which emphasizes "local digital solutions" to drive inclusive growth.</w:t>
      </w:r>
    </w:p>
    <w:bookmarkEnd w:id="24"/>
    <w:bookmarkStart w:id="25" w:name="vi.-expected-outcomes-and-timeline"/>
    <w:p>
      <w:pPr>
        <w:pStyle w:val="Heading2"/>
      </w:pPr>
      <w:r>
        <w:t xml:space="preserve">VI. Expected Outcomes and Timeline</w:t>
      </w:r>
    </w:p>
    <w:p>
      <w:pPr>
        <w:pStyle w:val="FirstParagraph"/>
      </w:pPr>
      <w:r>
        <w:t xml:space="preserve">The thesis will deliver:</w:t>
      </w:r>
    </w:p>
    <w:p>
      <w:pPr>
        <w:numPr>
          <w:ilvl w:val="0"/>
          <w:numId w:val="1005"/>
        </w:numPr>
        <w:pStyle w:val="Compact"/>
      </w:pPr>
      <w:r>
        <w:t xml:space="preserve">A comprehensive report detailing the HCMC Web Designer market profile (Q1 2025).</w:t>
      </w:r>
    </w:p>
    <w:p>
      <w:pPr>
        <w:numPr>
          <w:ilvl w:val="0"/>
          <w:numId w:val="1005"/>
        </w:numPr>
        <w:pStyle w:val="Compact"/>
      </w:pPr>
      <w:r>
        <w:t xml:space="preserve">A validated "Vietnamese User-Centric Design Checklist" for practitioners (Q3 2025).</w:t>
      </w:r>
    </w:p>
    <w:p>
      <w:pPr>
        <w:numPr>
          <w:ilvl w:val="0"/>
          <w:numId w:val="1005"/>
        </w:numPr>
        <w:pStyle w:val="Compact"/>
      </w:pPr>
      <w:r>
        <w:t xml:space="preserve">Policy recommendations for universities in Vietnam Ho Chi Minh City to revamp Web Designer curricula (e.g., integrating local UX case studies) (Q4 2025).</w:t>
      </w:r>
    </w:p>
    <w:p>
      <w:pPr>
        <w:pStyle w:val="FirstParagraph"/>
      </w:pPr>
      <w:r>
        <w:t xml:space="preserve">The research timeline spans 10 months, aligning with HCMC's academic calendar and avoiding peak tourism/busyness seasons for data collection.</w:t>
      </w:r>
    </w:p>
    <w:bookmarkEnd w:id="25"/>
    <w:bookmarkStart w:id="26" w:name="vii.-conclusion"/>
    <w:p>
      <w:pPr>
        <w:pStyle w:val="Heading2"/>
      </w:pPr>
      <w:r>
        <w:t xml:space="preserve">VII. Conclusion</w:t>
      </w:r>
    </w:p>
    <w:p>
      <w:pPr>
        <w:pStyle w:val="FirstParagraph"/>
      </w:pPr>
      <w:r>
        <w:t xml:space="preserve">The role of the</w:t>
      </w:r>
      <w:r>
        <w:t xml:space="preserve"> </w:t>
      </w:r>
      <w:r>
        <w:rPr>
          <w:bCs/>
          <w:b/>
        </w:rPr>
        <w:t xml:space="preserve">Web Designer</w:t>
      </w:r>
      <w:r>
        <w:t xml:space="preserve"> </w:t>
      </w:r>
      <w:r>
        <w:t xml:space="preserve">in Vietnam Ho Chi Minh City transcends technical execution; it is a strategic function driving digital inclusion and economic competitiveness. This thesis recognizes that effective web design in HCMC requires more than software proficiency—it demands deep cultural intelligence, adaptive methodologies, and alignment with Vietnam's unique digital trajectory. By centering the local</w:t>
      </w:r>
      <w:r>
        <w:t xml:space="preserve"> </w:t>
      </w:r>
      <w:r>
        <w:rPr>
          <w:bCs/>
          <w:b/>
        </w:rPr>
        <w:t xml:space="preserve">Web Designer</w:t>
      </w:r>
      <w:r>
        <w:t xml:space="preserve">'s experience within the vibrant ecosystem of Vietnam Ho Chi Minh City, this research will empower professionals to build websites that truly resonate with Vietnamese users. Ultimately, it aims to transform how businesses in HCMC leverage digital interfaces as engines for growth, contributing meaningfully to Vietnam's broader vision of a digitally empowered society. This work is not merely an academic exercise; it is a practical roadmap for elevating the</w:t>
      </w:r>
      <w:r>
        <w:t xml:space="preserve"> </w:t>
      </w:r>
      <w:r>
        <w:rPr>
          <w:bCs/>
          <w:b/>
        </w:rPr>
        <w:t xml:space="preserve">Web Designer</w:t>
      </w:r>
      <w:r>
        <w:t xml:space="preserve"> </w:t>
      </w:r>
      <w:r>
        <w:t xml:space="preserve">from technician to indispensable strategic partner within the heart of Vietnam's digital revolution.</w:t>
      </w:r>
    </w:p>
    <w:bookmarkEnd w:id="26"/>
    <w:bookmarkStart w:id="27" w:name="viii.-references-selected"/>
    <w:p>
      <w:pPr>
        <w:pStyle w:val="Heading2"/>
      </w:pPr>
      <w:r>
        <w:t xml:space="preserve">VIII. References (Selected)</w:t>
      </w:r>
    </w:p>
    <w:p>
      <w:pPr>
        <w:pStyle w:val="FirstParagraph"/>
      </w:pPr>
      <w:r>
        <w:t xml:space="preserve">Ministry of Information and Communications, Vietnam. (2023). *National Digital Transformation Program 2030*. Hanoi: MIC Publications.</w:t>
      </w:r>
      <w:r>
        <w:br/>
      </w:r>
      <w:r>
        <w:t xml:space="preserve">Pham, T. N., &amp; Tran, L. H. (2024). User Experience in Southeast Asian E-commerce: A Vietnamese Case Study. *Journal of Digital Marketing*, 18(2), 45-67.</w:t>
      </w:r>
      <w:r>
        <w:br/>
      </w:r>
      <w:r>
        <w:t xml:space="preserve">Ho Chi Minh City Department of Information and Communications. (2023). *Tech Industry Report: HCMC as Vietnam's Digital Hub*. HCMC: DIC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Vietnam Ho Chi Minh City's Digital Landscape</dc:title>
  <dc:creator/>
  <dc:language>en</dc:language>
  <cp:keywords/>
  <dcterms:created xsi:type="dcterms:W3CDTF">2026-07-21T08:23:24Z</dcterms:created>
  <dcterms:modified xsi:type="dcterms:W3CDTF">2026-07-21T08:23:24Z</dcterms:modified>
</cp:coreProperties>
</file>

<file path=docProps/custom.xml><?xml version="1.0" encoding="utf-8"?>
<Properties xmlns="http://schemas.openxmlformats.org/officeDocument/2006/custom-properties" xmlns:vt="http://schemas.openxmlformats.org/officeDocument/2006/docPropsVTypes"/>
</file>