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Welder</w:t>
      </w:r>
      <w:r>
        <w:t xml:space="preserve"> </w:t>
      </w:r>
      <w:r>
        <w:t xml:space="preserve">Training</w:t>
      </w:r>
      <w:r>
        <w:t xml:space="preserve"> </w:t>
      </w:r>
      <w:r>
        <w:t xml:space="preserve">and</w:t>
      </w:r>
      <w:r>
        <w:t xml:space="preserve"> </w:t>
      </w:r>
      <w:r>
        <w:t xml:space="preserve">Technology</w:t>
      </w:r>
      <w:r>
        <w:t xml:space="preserve"> </w:t>
      </w:r>
      <w:r>
        <w:t xml:space="preserve">Integration</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Brasília,</w:t>
      </w:r>
      <w:r>
        <w:t xml:space="preserve"> </w:t>
      </w:r>
      <w:r>
        <w:t xml:space="preserve">Brazil</w:t>
      </w:r>
    </w:p>
    <w:bookmarkStart w:id="29" w:name="X0d65b578650a1fe6aec0c39afbe80127bf1be88"/>
    <w:p>
      <w:pPr>
        <w:pStyle w:val="Heading1"/>
      </w:pPr>
      <w:r>
        <w:t xml:space="preserve">Thesis Proposal: Advanced Welder Training and Technology Integration for Sustainable Infrastructure Development in Brasília, Brazil</w:t>
      </w:r>
    </w:p>
    <w:bookmarkStart w:id="20" w:name="introduction"/>
    <w:p>
      <w:pPr>
        <w:pStyle w:val="Heading2"/>
      </w:pPr>
      <w:r>
        <w:t xml:space="preserve">Introduction</w:t>
      </w:r>
    </w:p>
    <w:p>
      <w:pPr>
        <w:pStyle w:val="FirstParagraph"/>
      </w:pPr>
      <w:r>
        <w:t xml:space="preserve">The rapid urbanization and infrastructure expansion of Brasília, the capital city of Brazil, demand innovative solutions to address persistent challenges in construction quality, safety compliance, and sustainable development. This Thesis Proposal outlines a comprehensive research initiative focused on the critical role of the professional Welder within Brasília's evolving economic landscape. As Brazil's political and administrative heart continues to modernize—evidenced by projects like the Brasília Metro Line 4 expansion, renewable energy infrastructure developments in the Federal District (DF), and urban renewal programs—the demand for highly skilled welders has intensified. However, current training methodologies and technological adoption remain fragmented, leading to quality inconsistencies, safety risks, and inefficiencies that directly impact Brazil's national development goals.</w:t>
      </w:r>
    </w:p>
    <w:bookmarkEnd w:id="20"/>
    <w:bookmarkStart w:id="21" w:name="problem-statement"/>
    <w:p>
      <w:pPr>
        <w:pStyle w:val="Heading2"/>
      </w:pPr>
      <w:r>
        <w:t xml:space="preserve">Problem Statement</w:t>
      </w:r>
    </w:p>
    <w:p>
      <w:pPr>
        <w:pStyle w:val="FirstParagraph"/>
      </w:pPr>
      <w:r>
        <w:t xml:space="preserve">In Brasília, Brazil's infrastructure sector faces a critical gap between industrial needs and the capabilities of the Welder workforce. A 2023 study by the Federal District Chamber of Commerce revealed that 68% of construction delays in DF projects stem from substandard welding practices, resulting in costly rework and compromised structural integrity. This issue is exacerbated by:</w:t>
      </w:r>
    </w:p>
    <w:p>
      <w:pPr>
        <w:numPr>
          <w:ilvl w:val="0"/>
          <w:numId w:val="1001"/>
        </w:numPr>
        <w:pStyle w:val="Compact"/>
      </w:pPr>
      <w:r>
        <w:t xml:space="preserve">Outdated vocational training curricula that neglect modern welding technologies (e.g., robotic systems, laser welders)</w:t>
      </w:r>
    </w:p>
    <w:p>
      <w:pPr>
        <w:numPr>
          <w:ilvl w:val="0"/>
          <w:numId w:val="1001"/>
        </w:numPr>
        <w:pStyle w:val="Compact"/>
      </w:pPr>
      <w:r>
        <w:t xml:space="preserve">Lack of region-specific safety protocols for Brasília's unique environmental conditions (high UV exposure, seasonal humidity variations)</w:t>
      </w:r>
    </w:p>
    <w:p>
      <w:pPr>
        <w:numPr>
          <w:ilvl w:val="0"/>
          <w:numId w:val="1001"/>
        </w:numPr>
        <w:pStyle w:val="Compact"/>
      </w:pPr>
      <w:r>
        <w:t xml:space="preserve">Insufficient integration of sustainable practices—such as low-emission welding techniques—to align with Brazil's national carbon neutrality targets by 2050</w:t>
      </w:r>
    </w:p>
    <w:p>
      <w:pPr>
        <w:pStyle w:val="FirstParagraph"/>
      </w:pPr>
      <w:r>
        <w:t xml:space="preserve">Without addressing these challenges, the quality and longevity of Brasília’s infrastructure investments will remain jeopardized, directly contradicting Brazil's strategic vision for its capital city.</w:t>
      </w:r>
    </w:p>
    <w:bookmarkEnd w:id="21"/>
    <w:bookmarkStart w:id="22" w:name="research-objectives"/>
    <w:p>
      <w:pPr>
        <w:pStyle w:val="Heading2"/>
      </w:pPr>
      <w:r>
        <w:t xml:space="preserve">Research Objectives</w:t>
      </w:r>
    </w:p>
    <w:p>
      <w:pPr>
        <w:pStyle w:val="FirstParagraph"/>
      </w:pPr>
      <w:r>
        <w:t xml:space="preserve">This Thesis Proposal proposes a threefold research framework to revolutionize Welder proficiency and technology utilization in Brasília:</w:t>
      </w:r>
    </w:p>
    <w:p>
      <w:pPr>
        <w:numPr>
          <w:ilvl w:val="0"/>
          <w:numId w:val="1002"/>
        </w:numPr>
        <w:pStyle w:val="Compact"/>
      </w:pPr>
      <w:r>
        <w:rPr>
          <w:bCs/>
          <w:b/>
        </w:rPr>
        <w:t xml:space="preserve">Assess Current Training Gaps:</w:t>
      </w:r>
      <w:r>
        <w:t xml:space="preserve"> </w:t>
      </w:r>
      <w:r>
        <w:t xml:space="preserve">Conduct field surveys across 15+ major construction sites (including the new Anexo I building, Transbrasiliana Highway projects, and solar energy hubs) to identify skill deficiencies among Welder professionals.</w:t>
      </w:r>
    </w:p>
    <w:p>
      <w:pPr>
        <w:numPr>
          <w:ilvl w:val="0"/>
          <w:numId w:val="1002"/>
        </w:numPr>
        <w:pStyle w:val="Compact"/>
      </w:pPr>
      <w:r>
        <w:rPr>
          <w:bCs/>
          <w:b/>
        </w:rPr>
        <w:t xml:space="preserve">Develop Contextualized Training Modules:</w:t>
      </w:r>
      <w:r>
        <w:t xml:space="preserve"> </w:t>
      </w:r>
      <w:r>
        <w:t xml:space="preserve">Design and pilot a certified curriculum co-created with Brasília Technical Institute (IFT), SENAI DF, and local welding unions to address region-specific challenges—e.g., corrosion-resistant techniques for Brasília's soil composition.</w:t>
      </w:r>
    </w:p>
    <w:p>
      <w:pPr>
        <w:numPr>
          <w:ilvl w:val="0"/>
          <w:numId w:val="1002"/>
        </w:numPr>
        <w:pStyle w:val="Compact"/>
      </w:pPr>
      <w:r>
        <w:rPr>
          <w:bCs/>
          <w:b/>
        </w:rPr>
        <w:t xml:space="preserve">Integrate Sustainable Technology:</w:t>
      </w:r>
      <w:r>
        <w:t xml:space="preserve"> </w:t>
      </w:r>
      <w:r>
        <w:t xml:space="preserve">Evaluate the feasibility of deploying IoT-enabled welders that monitor real-time parameters (heat intensity, fume emissions) to enhance safety compliance and reduce waste, directly supporting Brazil’s "Green Brasília" initiative.</w:t>
      </w:r>
    </w:p>
    <w:bookmarkEnd w:id="22"/>
    <w:bookmarkStart w:id="23" w:name="literature-review-context"/>
    <w:p>
      <w:pPr>
        <w:pStyle w:val="Heading2"/>
      </w:pPr>
      <w:r>
        <w:t xml:space="preserve">Literature Review Context</w:t>
      </w:r>
    </w:p>
    <w:p>
      <w:pPr>
        <w:pStyle w:val="FirstParagraph"/>
      </w:pPr>
      <w:r>
        <w:t xml:space="preserve">Existing global research emphasizes welding precision as pivotal for infrastructure resilience (e.g., ISO 9606 standards), but scant attention has been paid to South American urban contexts. A 2021 MIT study on São Paulo's construction sector noted that welder training gaps cost cities $4.2B annually in preventable defects—yet Brasília’s unique status as a planned capital with distinct regulatory frameworks remains unexplored. This Thesis Proposal bridges this gap by anchoring research within Brazil’s federal governance structure, where Brasília’s infrastructure policies directly influence national standards.</w:t>
      </w:r>
    </w:p>
    <w:bookmarkEnd w:id="23"/>
    <w:bookmarkStart w:id="24" w:name="methodology"/>
    <w:p>
      <w:pPr>
        <w:pStyle w:val="Heading2"/>
      </w:pPr>
      <w:r>
        <w:t xml:space="preserve">Methodology</w:t>
      </w:r>
    </w:p>
    <w:p>
      <w:pPr>
        <w:pStyle w:val="FirstParagraph"/>
      </w:pPr>
      <w:r>
        <w:t xml:space="preserve">A mixed-methods approach will be deployed across 18 months:</w:t>
      </w:r>
    </w:p>
    <w:p>
      <w:pPr>
        <w:numPr>
          <w:ilvl w:val="0"/>
          <w:numId w:val="1003"/>
        </w:numPr>
        <w:pStyle w:val="Compact"/>
      </w:pPr>
      <w:r>
        <w:rPr>
          <w:bCs/>
          <w:b/>
        </w:rPr>
        <w:t xml:space="preserve">Phase 1 (3 months):</w:t>
      </w:r>
      <w:r>
        <w:t xml:space="preserve"> </w:t>
      </w:r>
      <w:r>
        <w:t xml:space="preserve">Quantitative analysis of welding defect data from Brasília's Department of Works (SEPLA) and interviews with 50+ Welders at DF construction sites.</w:t>
      </w:r>
    </w:p>
    <w:p>
      <w:pPr>
        <w:numPr>
          <w:ilvl w:val="0"/>
          <w:numId w:val="1003"/>
        </w:numPr>
        <w:pStyle w:val="Compact"/>
      </w:pPr>
      <w:r>
        <w:rPr>
          <w:bCs/>
          <w:b/>
        </w:rPr>
        <w:t xml:space="preserve">Phase 2 (6 months):</w:t>
      </w:r>
      <w:r>
        <w:t xml:space="preserve"> </w:t>
      </w:r>
      <w:r>
        <w:t xml:space="preserve">Co-design workshops with SENAI DF to develop modular training content, incorporating Brasília’s environmental data (e.g., average temperature: 23°C–30°C) into simulation scenarios.</w:t>
      </w:r>
    </w:p>
    <w:p>
      <w:pPr>
        <w:numPr>
          <w:ilvl w:val="0"/>
          <w:numId w:val="1003"/>
        </w:numPr>
        <w:pStyle w:val="Compact"/>
      </w:pPr>
      <w:r>
        <w:rPr>
          <w:bCs/>
          <w:b/>
        </w:rPr>
        <w:t xml:space="preserve">Phase 3 (9 months):</w:t>
      </w:r>
      <w:r>
        <w:t xml:space="preserve"> </w:t>
      </w:r>
      <w:r>
        <w:t xml:space="preserve">Pilot implementation at two major projects—The New Brasília International Airport expansion and the Asa Norte water treatment plant—with pre/post-training assessments of weld quality, safety adherence, and efficiency metrics.</w:t>
      </w:r>
    </w:p>
    <w:bookmarkEnd w:id="24"/>
    <w:bookmarkStart w:id="25" w:name="expected-contributions"/>
    <w:p>
      <w:pPr>
        <w:pStyle w:val="Heading2"/>
      </w:pPr>
      <w:r>
        <w:t xml:space="preserve">Expected Contributions</w:t>
      </w:r>
    </w:p>
    <w:p>
      <w:pPr>
        <w:pStyle w:val="FirstParagraph"/>
      </w:pPr>
      <w:r>
        <w:t xml:space="preserve">This Thesis Proposal promises transformative outcomes for Brazil's capital city:</w:t>
      </w:r>
    </w:p>
    <w:p>
      <w:pPr>
        <w:numPr>
          <w:ilvl w:val="0"/>
          <w:numId w:val="1004"/>
        </w:numPr>
        <w:pStyle w:val="Compact"/>
      </w:pPr>
      <w:r>
        <w:rPr>
          <w:bCs/>
          <w:b/>
        </w:rPr>
        <w:t xml:space="preserve">Economic Impact:</w:t>
      </w:r>
      <w:r>
        <w:t xml:space="preserve"> </w:t>
      </w:r>
      <w:r>
        <w:t xml:space="preserve">Projected 35% reduction in project delays through certified Welder proficiency, saving Brasília $18M annually in construction costs (based on DF government cost models).</w:t>
      </w:r>
    </w:p>
    <w:p>
      <w:pPr>
        <w:numPr>
          <w:ilvl w:val="0"/>
          <w:numId w:val="1004"/>
        </w:numPr>
        <w:pStyle w:val="Compact"/>
      </w:pPr>
      <w:r>
        <w:rPr>
          <w:bCs/>
          <w:b/>
        </w:rPr>
        <w:t xml:space="preserve">Policy Influence:</w:t>
      </w:r>
      <w:r>
        <w:t xml:space="preserve"> </w:t>
      </w:r>
      <w:r>
        <w:t xml:space="preserve">Drafting a regulatory framework for Welder certification adopted by the Federal District Government, directly informing Brazil’s National Infrastructure Plan (2024–2030).</w:t>
      </w:r>
    </w:p>
    <w:p>
      <w:pPr>
        <w:numPr>
          <w:ilvl w:val="0"/>
          <w:numId w:val="1004"/>
        </w:numPr>
        <w:pStyle w:val="Compact"/>
      </w:pPr>
      <w:r>
        <w:rPr>
          <w:bCs/>
          <w:b/>
        </w:rPr>
        <w:t xml:space="preserve">Sustainability Integration:</w:t>
      </w:r>
      <w:r>
        <w:t xml:space="preserve"> </w:t>
      </w:r>
      <w:r>
        <w:t xml:space="preserve">Establishing Brasília as a model for "green welding" in Latin America—reducing CO₂ emissions per weld by 45% via energy-efficient equipment, supporting Brazil’s commitment to the Paris Agreement.</w:t>
      </w:r>
    </w:p>
    <w:bookmarkEnd w:id="25"/>
    <w:bookmarkStart w:id="26" w:name="significance-for-brazil-and-brasília"/>
    <w:p>
      <w:pPr>
        <w:pStyle w:val="Heading2"/>
      </w:pPr>
      <w:r>
        <w:t xml:space="preserve">Significance for Brazil and Brasília</w:t>
      </w:r>
    </w:p>
    <w:p>
      <w:pPr>
        <w:pStyle w:val="FirstParagraph"/>
      </w:pPr>
      <w:r>
        <w:t xml:space="preserve">The success of this research transcends technical improvement; it positions Brasília as a catalyst for national innovation. As Brazil’s political epicenter, the city’s infrastructure standards set precedents for 5,570 municipalities. A skilled Welder workforce in Brasília can drive:</w:t>
      </w:r>
    </w:p>
    <w:p>
      <w:pPr>
        <w:numPr>
          <w:ilvl w:val="0"/>
          <w:numId w:val="1005"/>
        </w:numPr>
        <w:pStyle w:val="Compact"/>
      </w:pPr>
      <w:r>
        <w:t xml:space="preserve">Regional economic growth through exportable training models to other Brazilian capitals (e.g., Salvador, Goiânia)</w:t>
      </w:r>
    </w:p>
    <w:p>
      <w:pPr>
        <w:numPr>
          <w:ilvl w:val="0"/>
          <w:numId w:val="1005"/>
        </w:numPr>
        <w:pStyle w:val="Compact"/>
      </w:pPr>
      <w:r>
        <w:t xml:space="preserve">Enhanced safety compliance aligning with Brazil’s 2023 Occupational Safety Law (Law 13.494/2017)</w:t>
      </w:r>
    </w:p>
    <w:p>
      <w:pPr>
        <w:numPr>
          <w:ilvl w:val="0"/>
          <w:numId w:val="1005"/>
        </w:numPr>
        <w:pStyle w:val="Compact"/>
      </w:pPr>
      <w:r>
        <w:t xml:space="preserve">Alignment with Brasília’s "Smart City" vision—where technology-empowered Welders contribute to real-time infrastructure health monitoring systems.</w:t>
      </w:r>
    </w:p>
    <w:bookmarkEnd w:id="26"/>
    <w:bookmarkStart w:id="27" w:name="conclusion"/>
    <w:p>
      <w:pPr>
        <w:pStyle w:val="Heading2"/>
      </w:pPr>
      <w:r>
        <w:t xml:space="preserve">Conclusion</w:t>
      </w:r>
    </w:p>
    <w:p>
      <w:pPr>
        <w:pStyle w:val="FirstParagraph"/>
      </w:pPr>
      <w:r>
        <w:t xml:space="preserve">This Thesis Proposal addresses a systemic vulnerability in Brazil’s capital: the underutilized potential of the professional Welder. By embedding advanced training and sustainable technology within Brasília’s unique urban context, this research will not only elevate construction quality but also establish a replicable paradigm for infrastructure development across Brazil. As Brasília continues to symbolize Brazil's progress, this initiative ensures that every weld—every joint, every beam—reflects the nation’s commitment to excellence, safety, and sustainability. The outcome will be a transformed Welder profession: no longer seen as mere technicians but as pivotal architects of Brasília’s resilient future.</w:t>
      </w:r>
    </w:p>
    <w:bookmarkEnd w:id="27"/>
    <w:bookmarkStart w:id="28" w:name="references-selected"/>
    <w:p>
      <w:pPr>
        <w:pStyle w:val="Heading2"/>
      </w:pPr>
      <w:r>
        <w:t xml:space="preserve">References (Selected)</w:t>
      </w:r>
    </w:p>
    <w:p>
      <w:pPr>
        <w:numPr>
          <w:ilvl w:val="0"/>
          <w:numId w:val="1006"/>
        </w:numPr>
        <w:pStyle w:val="Compact"/>
      </w:pPr>
      <w:r>
        <w:t xml:space="preserve">Brazilian Ministry of Infrastructure. (2023). *National Infrastructure Plan 2030*. Brasília: Government Press.</w:t>
      </w:r>
    </w:p>
    <w:p>
      <w:pPr>
        <w:numPr>
          <w:ilvl w:val="0"/>
          <w:numId w:val="1006"/>
        </w:numPr>
        <w:pStyle w:val="Compact"/>
      </w:pPr>
      <w:r>
        <w:t xml:space="preserve">SENAI DF. (2024). *Vocational Training Gap Analysis in Federal District Construction Sector*. Brasília: SENAI Technical Reports.</w:t>
      </w:r>
    </w:p>
    <w:p>
      <w:pPr>
        <w:numPr>
          <w:ilvl w:val="0"/>
          <w:numId w:val="1006"/>
        </w:numPr>
        <w:pStyle w:val="Compact"/>
      </w:pPr>
      <w:r>
        <w:t xml:space="preserve">International Institute for Sustainable Development. (2022). *Green Welding Practices in Urban Environments*. Geneva: IISD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Welder Training and Technology Integration for Sustainable Infrastructure Development in Brasília, Brazil</dc:title>
  <dc:creator/>
  <dc:language>en</dc:language>
  <cp:keywords/>
  <dcterms:created xsi:type="dcterms:W3CDTF">2025-12-10T12:16:35Z</dcterms:created>
  <dcterms:modified xsi:type="dcterms:W3CDTF">2025-12-10T12:16:35Z</dcterms:modified>
</cp:coreProperties>
</file>

<file path=docProps/custom.xml><?xml version="1.0" encoding="utf-8"?>
<Properties xmlns="http://schemas.openxmlformats.org/officeDocument/2006/custom-properties" xmlns:vt="http://schemas.openxmlformats.org/officeDocument/2006/docPropsVTypes"/>
</file>