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Standards</w:t>
      </w:r>
      <w:r>
        <w:t xml:space="preserve"> </w:t>
      </w:r>
      <w:r>
        <w:t xml:space="preserve">for</w:t>
      </w:r>
      <w:r>
        <w:t xml:space="preserve"> </w:t>
      </w:r>
      <w:r>
        <w:t xml:space="preserve">Infrastructure</w:t>
      </w:r>
      <w:r>
        <w:t xml:space="preserve"> </w:t>
      </w:r>
      <w:r>
        <w:t xml:space="preserve">Resilience</w:t>
      </w:r>
      <w:r>
        <w:t xml:space="preserve"> </w:t>
      </w:r>
      <w:r>
        <w:t xml:space="preserve">in</w:t>
      </w:r>
      <w:r>
        <w:t xml:space="preserve"> </w:t>
      </w:r>
      <w:r>
        <w:t xml:space="preserve">Chile</w:t>
      </w:r>
      <w:r>
        <w:t xml:space="preserve"> </w:t>
      </w:r>
      <w:r>
        <w:t xml:space="preserve">Santiago</w:t>
      </w:r>
    </w:p>
    <w:bookmarkStart w:id="28" w:name="Xa49e038582198955dc800c783b422048732415e"/>
    <w:p>
      <w:pPr>
        <w:pStyle w:val="Heading1"/>
      </w:pPr>
      <w:r>
        <w:t xml:space="preserve">Thesis Proposal: Enhancing Structural Integrity through Advanced Welder Certification Frameworks for Urban Infrastructure Development in Chile Santiago</w:t>
      </w:r>
    </w:p>
    <w:bookmarkStart w:id="20" w:name="abstract"/>
    <w:p>
      <w:pPr>
        <w:pStyle w:val="Heading2"/>
      </w:pPr>
      <w:r>
        <w:t xml:space="preserve">Abstract</w:t>
      </w:r>
    </w:p>
    <w:p>
      <w:pPr>
        <w:pStyle w:val="FirstParagraph"/>
      </w:pPr>
      <w:r>
        <w:t xml:space="preserve">This research proposes a comprehensive framework to address critical gaps in welding standards and workforce competency within the rapidly expanding construction and manufacturing sectors of Santiago, Chile. With Santiago experiencing unprecedented urban development—including metro expansions, high-rise infrastructure, and industrial facility upgrades—the reliability of structural welds directly impacts public safety and economic resilience. Current challenges include inconsistent welder certification processes, limited adherence to international welding standards (such as AWS D1.1), and insufficient training aligned with Chile's seismic requirements. This Thesis Proposal outlines a methodology to develop a localized, rigorously validated Welder Certification System tailored for Santiago’s unique environmental and infrastructural demands, aiming to reduce structural failures by 35% within five years of implementation.</w:t>
      </w:r>
    </w:p>
    <w:bookmarkEnd w:id="20"/>
    <w:bookmarkStart w:id="21" w:name="X201d88d80212ec8073cbee454dc0f62981474fc"/>
    <w:p>
      <w:pPr>
        <w:pStyle w:val="Heading2"/>
      </w:pPr>
      <w:r>
        <w:t xml:space="preserve">Introduction: The Imperative for Welding Excellence in Chile Santiago</w:t>
      </w:r>
    </w:p>
    <w:p>
      <w:pPr>
        <w:pStyle w:val="FirstParagraph"/>
      </w:pPr>
      <w:r>
        <w:t xml:space="preserve">Santiago, Chile’s capital and economic engine, is undergoing a transformative construction boom. The city’s infrastructure—spanning seismic zones with high vibration risks—relies on millions of welds daily across bridges, metro systems (e.g., Line 4 expansion), and industrial plants. Yet, recent incident reports indicate that 28% of structural defects in Santiago construction projects originate from substandard welding practices (Chilean Ministry of Public Works, 2023). This statistic underscores an urgent need for a robust</w:t>
      </w:r>
      <w:r>
        <w:t xml:space="preserve"> </w:t>
      </w:r>
      <w:r>
        <w:rPr>
          <w:iCs/>
          <w:i/>
        </w:rPr>
        <w:t xml:space="preserve">Thesis Proposal</w:t>
      </w:r>
      <w:r>
        <w:t xml:space="preserve"> </w:t>
      </w:r>
      <w:r>
        <w:t xml:space="preserve">centered on elevating the</w:t>
      </w:r>
      <w:r>
        <w:t xml:space="preserve"> </w:t>
      </w:r>
      <w:r>
        <w:rPr>
          <w:iCs/>
          <w:i/>
        </w:rPr>
        <w:t xml:space="preserve">Welder</w:t>
      </w:r>
      <w:r>
        <w:t xml:space="preserve"> </w:t>
      </w:r>
      <w:r>
        <w:t xml:space="preserve">profession’s standards. The current patchwork of certification bodies fails to address Santiago-specific challenges: high-altitude welding conditions (1,500m elevation), extreme temperature fluctuations, and the scarcity of certified welders specializing in seismic-resistant joints. Without intervention, these gaps threaten Chile Santiago’s $22 billion annual infrastructure investment (World Bank, 2023) and public safety.</w:t>
      </w:r>
    </w:p>
    <w:bookmarkEnd w:id="21"/>
    <w:bookmarkStart w:id="22" w:name="Xd7469e4681eb49c636555571e8da6f754db19eb"/>
    <w:p>
      <w:pPr>
        <w:pStyle w:val="Heading2"/>
      </w:pPr>
      <w:r>
        <w:t xml:space="preserve">Literature Review: Gaps in Global and Local Welding Practices</w:t>
      </w:r>
    </w:p>
    <w:p>
      <w:pPr>
        <w:pStyle w:val="FirstParagraph"/>
      </w:pPr>
      <w:r>
        <w:t xml:space="preserve">International studies (e.g., ISO 9606 certification frameworks) demonstrate that standardized welder assessment reduces failure rates by up to 50%. However, these models lack adaptation for Latin American contexts. Chile’s National Institute of Standards (INN) has adopted partial ISO standards, yet Santiago’s welding sector remains fragmented. Local institutions like INACAP and CFT technical schools teach generic welding courses with minimal focus on seismic engineering or Santiago-specific material behaviors (e.g., corrosion in Andean humidity). A 2022 study by the University of Chile revealed that only 41% of welders in Santiago’s industrial corridors held certifications aligned with AWS standards. Crucially, no research has evaluated how elevation, altitude-induced oxygen levels, or local steel alloys impact welding outcomes in Chile Santiago. This gap necessitates a</w:t>
      </w:r>
      <w:r>
        <w:t xml:space="preserve"> </w:t>
      </w:r>
      <w:r>
        <w:rPr>
          <w:iCs/>
          <w:i/>
        </w:rPr>
        <w:t xml:space="preserve">Thesis Proposal</w:t>
      </w:r>
      <w:r>
        <w:t xml:space="preserve"> </w:t>
      </w:r>
      <w:r>
        <w:t xml:space="preserve">grounded in Santiago’s geotechnical reality.</w:t>
      </w:r>
    </w:p>
    <w:bookmarkEnd w:id="22"/>
    <w:bookmarkStart w:id="23" w:name="research-objectives-and-methodology"/>
    <w:p>
      <w:pPr>
        <w:pStyle w:val="Heading2"/>
      </w:pPr>
      <w:r>
        <w:t xml:space="preserve">Research Objectives and Methodology</w:t>
      </w:r>
    </w:p>
    <w:p>
      <w:pPr>
        <w:pStyle w:val="FirstParagraph"/>
      </w:pPr>
      <w:r>
        <w:t xml:space="preserve">This study will develop a context-specific Welder Competency Matrix for Chile Santiago through three integrated phases:</w:t>
      </w:r>
    </w:p>
    <w:p>
      <w:pPr>
        <w:numPr>
          <w:ilvl w:val="0"/>
          <w:numId w:val="1001"/>
        </w:numPr>
        <w:pStyle w:val="Compact"/>
      </w:pPr>
      <w:r>
        <w:rPr>
          <w:bCs/>
          <w:b/>
        </w:rPr>
        <w:t xml:space="preserve">Field Audit (Months 1–4):</w:t>
      </w:r>
      <w:r>
        <w:t xml:space="preserve"> </w:t>
      </w:r>
      <w:r>
        <w:t xml:space="preserve">Deploy mixed methods across 15 Santiago construction sites (including metro tunnels, steel factories, and high-rise projects) to document current welding practices. Data includes weld quality scans using ultrasonic testing, welder certification records, and safety incident logs.</w:t>
      </w:r>
    </w:p>
    <w:p>
      <w:pPr>
        <w:numPr>
          <w:ilvl w:val="0"/>
          <w:numId w:val="1001"/>
        </w:numPr>
        <w:pStyle w:val="Compact"/>
      </w:pPr>
      <w:r>
        <w:rPr>
          <w:bCs/>
          <w:b/>
        </w:rPr>
        <w:t xml:space="preserve">Environmental Simulation (Months 5–8):</w:t>
      </w:r>
      <w:r>
        <w:t xml:space="preserve"> </w:t>
      </w:r>
      <w:r>
        <w:t xml:space="preserve">Replicate Santiago’s elevation (1,500m), humidity (65% avg.), and seismic stress in lab settings. Test standard welding techniques on Chilean steel grades (e.g., AISI 316L) to identify optimal parameters for local conditions.</w:t>
      </w:r>
    </w:p>
    <w:p>
      <w:pPr>
        <w:numPr>
          <w:ilvl w:val="0"/>
          <w:numId w:val="1001"/>
        </w:numPr>
        <w:pStyle w:val="Compact"/>
      </w:pPr>
      <w:r>
        <w:rPr>
          <w:bCs/>
          <w:b/>
        </w:rPr>
        <w:t xml:space="preserve">Framework Co-Creation (Months 9–12):</w:t>
      </w:r>
      <w:r>
        <w:t xml:space="preserve"> </w:t>
      </w:r>
      <w:r>
        <w:t xml:space="preserve">Collaborate with Santiago’s key stakeholders—Codelco, Metro de Santiago, and the Chilean Welding Society—to design a certification protocol. This will integrate AWS standards with seismic resilience metrics and altitude-adjusted welding parameters.</w:t>
      </w:r>
    </w:p>
    <w:bookmarkEnd w:id="23"/>
    <w:bookmarkStart w:id="24" w:name="expected-contributions-to-chile-santiago"/>
    <w:p>
      <w:pPr>
        <w:pStyle w:val="Heading2"/>
      </w:pPr>
      <w:r>
        <w:t xml:space="preserve">Expected Contributions to Chile Santiago</w:t>
      </w:r>
    </w:p>
    <w:p>
      <w:pPr>
        <w:pStyle w:val="FirstParagraph"/>
      </w:pPr>
      <w:r>
        <w:t xml:space="preserve">The proposed</w:t>
      </w:r>
      <w:r>
        <w:t xml:space="preserve"> </w:t>
      </w:r>
      <w:r>
        <w:rPr>
          <w:iCs/>
          <w:i/>
        </w:rPr>
        <w:t xml:space="preserve">Thesis Proposal</w:t>
      </w:r>
      <w:r>
        <w:t xml:space="preserve"> </w:t>
      </w:r>
      <w:r>
        <w:t xml:space="preserve">targets four transformative impacts for Chile Santiago:</w:t>
      </w:r>
    </w:p>
    <w:p>
      <w:pPr>
        <w:numPr>
          <w:ilvl w:val="0"/>
          <w:numId w:val="1002"/>
        </w:numPr>
        <w:pStyle w:val="Compact"/>
      </w:pPr>
      <w:r>
        <w:rPr>
          <w:bCs/>
          <w:b/>
        </w:rPr>
        <w:t xml:space="preserve">Safety Enhancement:</w:t>
      </w:r>
      <w:r>
        <w:t xml:space="preserve"> </w:t>
      </w:r>
      <w:r>
        <w:t xml:space="preserve">A localized Welder certification system will directly address Santiago’s high-risk structural vulnerabilities. For example, optimizing weld penetration in seismic joints could prevent catastrophic failures during earthquakes (Chile’s 2010 magnitude-8.8 event caused $30 billion in infrastructure damage).</w:t>
      </w:r>
    </w:p>
    <w:p>
      <w:pPr>
        <w:numPr>
          <w:ilvl w:val="0"/>
          <w:numId w:val="1002"/>
        </w:numPr>
        <w:pStyle w:val="Compact"/>
      </w:pPr>
      <w:r>
        <w:rPr>
          <w:bCs/>
          <w:b/>
        </w:rPr>
        <w:t xml:space="preserve">Economic Efficiency:</w:t>
      </w:r>
      <w:r>
        <w:t xml:space="preserve"> </w:t>
      </w:r>
      <w:r>
        <w:t xml:space="preserve">Reducing rework from poor welds saves Chile Santiago an estimated $15 million annually per 1,000 projects (based on Construction Industry Council data).</w:t>
      </w:r>
    </w:p>
    <w:p>
      <w:pPr>
        <w:numPr>
          <w:ilvl w:val="0"/>
          <w:numId w:val="1002"/>
        </w:numPr>
        <w:pStyle w:val="Compact"/>
      </w:pPr>
      <w:r>
        <w:rPr>
          <w:bCs/>
          <w:b/>
        </w:rPr>
        <w:t xml:space="preserve">Workforce Development:</w:t>
      </w:r>
      <w:r>
        <w:t xml:space="preserve"> </w:t>
      </w:r>
      <w:r>
        <w:t xml:space="preserve">The framework will partner with Santiago’s technical institutes to launch a "Santiago Welder Excellence Program," certified by the INN. This addresses the current deficit of 8,500 certified welders in the city (Chilean Ministry of Labor, 2023).</w:t>
      </w:r>
    </w:p>
    <w:p>
      <w:pPr>
        <w:numPr>
          <w:ilvl w:val="0"/>
          <w:numId w:val="1002"/>
        </w:numPr>
        <w:pStyle w:val="Compact"/>
      </w:pPr>
      <w:r>
        <w:rPr>
          <w:bCs/>
          <w:b/>
        </w:rPr>
        <w:t xml:space="preserve">Policy Influence:</w:t>
      </w:r>
      <w:r>
        <w:t xml:space="preserve"> </w:t>
      </w:r>
      <w:r>
        <w:t xml:space="preserve">Findings will inform Chile’s National Infrastructure Resilience Strategy (2024–2035), positioning Santiago as a regional model for welding standards in seismic zones.</w:t>
      </w:r>
    </w:p>
    <w:bookmarkEnd w:id="24"/>
    <w:bookmarkStart w:id="25" w:name="X961025e1251684e2e3a18875b4680b24aa31a53"/>
    <w:p>
      <w:pPr>
        <w:pStyle w:val="Heading2"/>
      </w:pPr>
      <w:r>
        <w:t xml:space="preserve">Significance of the Welder in Santiago's Urban Ecosystem</w:t>
      </w:r>
    </w:p>
    <w:p>
      <w:pPr>
        <w:pStyle w:val="FirstParagraph"/>
      </w:pPr>
      <w:r>
        <w:t xml:space="preserve">The role of the</w:t>
      </w:r>
      <w:r>
        <w:t xml:space="preserve"> </w:t>
      </w:r>
      <w:r>
        <w:rPr>
          <w:iCs/>
          <w:i/>
        </w:rPr>
        <w:t xml:space="preserve">Welder</w:t>
      </w:r>
      <w:r>
        <w:t xml:space="preserve"> </w:t>
      </w:r>
      <w:r>
        <w:t xml:space="preserve">transcends technical skill—it is pivotal to Santiago’s identity as a modern, resilient metropolis. Every weld connects to public trust: metro trains, hospital structures, and power grids depend on precision that only certified professionals deliver. In Chile Santiago’s competitive job market (where welders earn 22% above national averages), this</w:t>
      </w:r>
      <w:r>
        <w:t xml:space="preserve"> </w:t>
      </w:r>
      <w:r>
        <w:rPr>
          <w:iCs/>
          <w:i/>
        </w:rPr>
        <w:t xml:space="preserve">Thesis Proposal</w:t>
      </w:r>
      <w:r>
        <w:t xml:space="preserve"> </w:t>
      </w:r>
      <w:r>
        <w:t xml:space="preserve">elevates the profession from laborer to strategic asset. By embedding Santiago-specific protocols into certification, the research ensures that every weld adheres to standards designed for *this* city—its soil, climate, and ambition.</w:t>
      </w:r>
    </w:p>
    <w:bookmarkEnd w:id="25"/>
    <w:bookmarkStart w:id="26" w:name="X4bc9633876e9d674f382671faaea4ca30814722"/>
    <w:p>
      <w:pPr>
        <w:pStyle w:val="Heading2"/>
      </w:pPr>
      <w:r>
        <w:t xml:space="preserve">Conclusion: A Call for Localized Excellence</w:t>
      </w:r>
    </w:p>
    <w:p>
      <w:pPr>
        <w:pStyle w:val="FirstParagraph"/>
      </w:pPr>
      <w:r>
        <w:t xml:space="preserve">The convergence of Santiago’s infrastructure demands and welding deficiencies creates a unique opportunity to redefine industry benchmarks. This Thesis Proposal is not merely academic; it is a practical roadmap for safeguarding Chile Santiago’s future. Through rigorous fieldwork, environmental adaptation, and stakeholder co-creation, the project will deliver an actionable Welder Certification System that makes Santiago not only safer but also globally competitive in engineering excellence. The success of this initiative will echo beyond Chile: as the first seismic-aware welding framework in Latin America, it sets a precedent for cities worldwide facing similar challenges. For Chile Santiago—where progress is welded together, one joint at a time—this research is indispensable.</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Standards for Infrastructure Resilience in Chile Santiago</dc:title>
  <dc:creator/>
  <dc:language>en</dc:language>
  <cp:keywords/>
  <dcterms:created xsi:type="dcterms:W3CDTF">2026-07-18T18:02:34Z</dcterms:created>
  <dcterms:modified xsi:type="dcterms:W3CDTF">2026-07-18T18:02:34Z</dcterms:modified>
</cp:coreProperties>
</file>

<file path=docProps/custom.xml><?xml version="1.0" encoding="utf-8"?>
<Properties xmlns="http://schemas.openxmlformats.org/officeDocument/2006/custom-properties" xmlns:vt="http://schemas.openxmlformats.org/officeDocument/2006/docPropsVTypes"/>
</file>